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B30762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351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теплоснабжения </w:t>
      </w:r>
      <w:r w:rsidR="001E17DD">
        <w:rPr>
          <w:rFonts w:ascii="Times New Roman" w:eastAsia="Times New Roman" w:hAnsi="Times New Roman" w:cs="Times New Roman"/>
          <w:b/>
          <w:bCs/>
          <w:sz w:val="28"/>
          <w:szCs w:val="28"/>
        </w:rPr>
        <w:t>Угорского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Верхошижемского 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 до 2028 года</w:t>
      </w: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E62572">
        <w:rPr>
          <w:rFonts w:ascii="Tahoma" w:eastAsia="Times New Roman" w:hAnsi="Tahoma" w:cs="Tahoma"/>
          <w:b/>
          <w:bCs/>
          <w:color w:val="666666"/>
          <w:sz w:val="18"/>
          <w:szCs w:val="18"/>
        </w:rPr>
        <w:t> </w:t>
      </w:r>
    </w:p>
    <w:p w:rsidR="009170BC" w:rsidRPr="009170BC" w:rsidRDefault="009170BC" w:rsidP="0091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администрация Верхошижемского 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теплоснабжения </w:t>
      </w:r>
      <w:r w:rsidR="001E17DD">
        <w:rPr>
          <w:rFonts w:ascii="Times New Roman" w:eastAsia="Times New Roman" w:hAnsi="Times New Roman" w:cs="Times New Roman"/>
          <w:sz w:val="28"/>
          <w:szCs w:val="28"/>
        </w:rPr>
        <w:t>Угорского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до 2028 года (далее – схема теплоснабжения)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9170BC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9170BC">
        <w:rPr>
          <w:rFonts w:ascii="Times New Roman" w:hAnsi="Times New Roman" w:cs="Times New Roman"/>
          <w:sz w:val="28"/>
          <w:szCs w:val="28"/>
        </w:rPr>
        <w:t>района не позднее 28</w:t>
      </w:r>
      <w:r w:rsidR="007C6A28" w:rsidRPr="009170BC">
        <w:rPr>
          <w:rFonts w:ascii="Times New Roman" w:hAnsi="Times New Roman" w:cs="Times New Roman"/>
          <w:sz w:val="28"/>
          <w:szCs w:val="28"/>
        </w:rPr>
        <w:t>.06.2022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r w:rsidRPr="009170BC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Верхошижемского района Кировской области </w:t>
      </w:r>
      <w:hyperlink r:id="rId10" w:history="1">
        <w:r w:rsidRPr="009170B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9170BC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412E" w:rsidRPr="00FC14F3" w:rsidRDefault="004A412E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412E" w:rsidRDefault="005C63D6" w:rsidP="004A41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r w:rsidR="004A412E">
        <w:rPr>
          <w:rFonts w:ascii="Times New Roman" w:hAnsi="Times New Roman" w:cs="Times New Roman"/>
          <w:sz w:val="28"/>
          <w:szCs w:val="28"/>
        </w:rPr>
        <w:t xml:space="preserve">. главы администрации района                 </w:t>
      </w:r>
      <w:r w:rsidR="003A56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A412E">
        <w:rPr>
          <w:rFonts w:ascii="Times New Roman" w:hAnsi="Times New Roman" w:cs="Times New Roman"/>
          <w:sz w:val="28"/>
          <w:szCs w:val="28"/>
        </w:rPr>
        <w:t xml:space="preserve">  В.В. Евдокимов</w:t>
      </w:r>
    </w:p>
    <w:p w:rsidR="00A902B1" w:rsidRDefault="00A902B1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D6" w:rsidRDefault="004437D6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0415" w:rsidRDefault="00640415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0415" w:rsidRDefault="003A562F" w:rsidP="003A562F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3A562F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lastRenderedPageBreak/>
        <w:t>Приложение</w:t>
      </w:r>
    </w:p>
    <w:p w:rsidR="003A562F" w:rsidRPr="003A562F" w:rsidRDefault="003A562F" w:rsidP="003A562F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640415" w:rsidRDefault="00640415" w:rsidP="003A562F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D26509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УТВЕРЖДЕНА</w:t>
      </w:r>
    </w:p>
    <w:p w:rsidR="003A562F" w:rsidRPr="00D26509" w:rsidRDefault="003A562F" w:rsidP="003A562F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640415" w:rsidRPr="00D26509" w:rsidRDefault="00640415" w:rsidP="003A562F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D26509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</w:p>
    <w:p w:rsidR="00640415" w:rsidRPr="00D26509" w:rsidRDefault="00640415" w:rsidP="003A562F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D26509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от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20.06.2022 </w:t>
      </w:r>
      <w:r w:rsidRPr="00D26509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№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351</w:t>
      </w:r>
    </w:p>
    <w:p w:rsidR="00640415" w:rsidRPr="00D26509" w:rsidRDefault="00640415" w:rsidP="00640415">
      <w:pPr>
        <w:spacing w:line="360" w:lineRule="exact"/>
      </w:pPr>
    </w:p>
    <w:p w:rsidR="00640415" w:rsidRPr="00D26509" w:rsidRDefault="00640415" w:rsidP="00640415">
      <w:pPr>
        <w:spacing w:line="240" w:lineRule="exact"/>
        <w:rPr>
          <w:sz w:val="19"/>
          <w:szCs w:val="19"/>
        </w:rPr>
      </w:pPr>
    </w:p>
    <w:p w:rsidR="00640415" w:rsidRPr="00D26509" w:rsidRDefault="00640415" w:rsidP="00640415">
      <w:pPr>
        <w:spacing w:line="240" w:lineRule="exact"/>
        <w:rPr>
          <w:sz w:val="19"/>
          <w:szCs w:val="19"/>
        </w:rPr>
      </w:pPr>
    </w:p>
    <w:p w:rsidR="00640415" w:rsidRPr="00D26509" w:rsidRDefault="00640415" w:rsidP="00640415">
      <w:pPr>
        <w:spacing w:before="30" w:after="30" w:line="240" w:lineRule="exact"/>
        <w:rPr>
          <w:sz w:val="19"/>
          <w:szCs w:val="19"/>
        </w:rPr>
      </w:pPr>
    </w:p>
    <w:p w:rsidR="00640415" w:rsidRDefault="00640415" w:rsidP="00640415">
      <w:pPr>
        <w:pStyle w:val="24"/>
      </w:pPr>
      <w:r w:rsidRPr="00D26509">
        <w:t>Схема теплоснабжения</w:t>
      </w:r>
      <w:r w:rsidRPr="00D26509">
        <w:br/>
        <w:t>Угорского сельского поселения</w:t>
      </w:r>
      <w:r w:rsidRPr="00D26509">
        <w:br/>
        <w:t>Верхошижемского района Кировской области</w:t>
      </w:r>
      <w:r w:rsidRPr="00D26509">
        <w:br/>
        <w:t>на период до 2028 года</w:t>
      </w:r>
      <w:bookmarkStart w:id="0" w:name="bookmark27"/>
      <w:bookmarkStart w:id="1" w:name="bookmark28"/>
      <w:bookmarkStart w:id="2" w:name="bookmark29"/>
    </w:p>
    <w:p w:rsidR="00640415" w:rsidRDefault="00640415" w:rsidP="00640415">
      <w:pPr>
        <w:pStyle w:val="24"/>
      </w:pPr>
    </w:p>
    <w:p w:rsidR="00640415" w:rsidRPr="00196059" w:rsidRDefault="00640415" w:rsidP="00196059">
      <w:pPr>
        <w:pStyle w:val="22"/>
        <w:keepNext/>
        <w:keepLines/>
        <w:spacing w:after="0"/>
      </w:pPr>
      <w:r w:rsidRPr="00196059">
        <w:lastRenderedPageBreak/>
        <w:t>Введение</w:t>
      </w:r>
      <w:bookmarkEnd w:id="0"/>
      <w:bookmarkEnd w:id="1"/>
      <w:bookmarkEnd w:id="2"/>
    </w:p>
    <w:p w:rsidR="00640415" w:rsidRPr="00196059" w:rsidRDefault="00640415" w:rsidP="00196059">
      <w:pPr>
        <w:pStyle w:val="11"/>
        <w:ind w:firstLine="740"/>
        <w:jc w:val="both"/>
      </w:pPr>
      <w:bookmarkStart w:id="3" w:name="bookmark30"/>
      <w:r w:rsidRPr="00196059">
        <w:t>Схема теплоснабжения - документ, содержащий материалы по обоснованию эффективного и безопасного функционирования системы</w:t>
      </w:r>
      <w:hyperlink r:id="rId11" w:history="1">
        <w:r w:rsidRPr="00196059">
          <w:t xml:space="preserve"> теплоснабжения,</w:t>
        </w:r>
      </w:hyperlink>
      <w:r w:rsidRPr="00196059">
        <w:t xml:space="preserve"> ее разви</w:t>
      </w:r>
      <w:r w:rsidRPr="00196059">
        <w:softHyphen/>
        <w:t>тия с учетом правового регулирования в области</w:t>
      </w:r>
      <w:hyperlink r:id="rId12" w:history="1">
        <w:r w:rsidRPr="00196059">
          <w:t xml:space="preserve"> энергосбережения и повышения</w:t>
        </w:r>
      </w:hyperlink>
      <w:r w:rsidRPr="00196059">
        <w:t xml:space="preserve"> </w:t>
      </w:r>
      <w:hyperlink r:id="rId13" w:history="1">
        <w:r w:rsidRPr="00196059">
          <w:t>энергетической эффективности.</w:t>
        </w:r>
        <w:bookmarkEnd w:id="3"/>
      </w:hyperlink>
    </w:p>
    <w:p w:rsidR="00640415" w:rsidRPr="00196059" w:rsidRDefault="00640415" w:rsidP="00196059">
      <w:pPr>
        <w:pStyle w:val="11"/>
        <w:ind w:firstLine="740"/>
        <w:jc w:val="both"/>
      </w:pPr>
      <w:r w:rsidRPr="00196059">
        <w:t>Схема теплоснабжения Угорского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  <w:r w:rsidR="00196059">
        <w:t>.</w:t>
      </w:r>
    </w:p>
    <w:p w:rsidR="00640415" w:rsidRPr="00D26509" w:rsidRDefault="00640415" w:rsidP="00640415">
      <w:pPr>
        <w:pStyle w:val="22"/>
        <w:keepNext/>
        <w:keepLines/>
        <w:numPr>
          <w:ilvl w:val="0"/>
          <w:numId w:val="14"/>
        </w:numPr>
        <w:tabs>
          <w:tab w:val="left" w:pos="308"/>
        </w:tabs>
        <w:spacing w:after="0"/>
      </w:pPr>
      <w:bookmarkStart w:id="4" w:name="bookmark36"/>
      <w:bookmarkStart w:id="5" w:name="bookmark34"/>
      <w:bookmarkStart w:id="6" w:name="bookmark35"/>
      <w:bookmarkStart w:id="7" w:name="bookmark37"/>
      <w:bookmarkStart w:id="8" w:name="bookmark33"/>
      <w:bookmarkEnd w:id="4"/>
      <w:r w:rsidRPr="00D26509">
        <w:t>Характеристика Угорского сельского п</w:t>
      </w:r>
      <w:r w:rsidR="003A562F">
        <w:t xml:space="preserve">оселения Верхошижемского района </w:t>
      </w:r>
      <w:r w:rsidRPr="00D26509">
        <w:t>Кировской области</w:t>
      </w:r>
      <w:bookmarkEnd w:id="5"/>
      <w:bookmarkEnd w:id="6"/>
      <w:bookmarkEnd w:id="7"/>
      <w:bookmarkEnd w:id="8"/>
    </w:p>
    <w:p w:rsidR="00640415" w:rsidRPr="00D26509" w:rsidRDefault="00640415" w:rsidP="00640415">
      <w:pPr>
        <w:pStyle w:val="11"/>
        <w:ind w:firstLine="580"/>
        <w:jc w:val="both"/>
      </w:pPr>
      <w:r w:rsidRPr="00D26509">
        <w:t>Угорское сельское поселение входит в состав Верхошижемского муниципально</w:t>
      </w:r>
      <w:r w:rsidRPr="00D26509">
        <w:softHyphen/>
        <w:t>го района и является его структурным подразделением. Территория включает в себя 13 населенных пунктов. Расположено в юго-восточной части Верхошижемского му</w:t>
      </w:r>
      <w:r w:rsidRPr="00D26509">
        <w:softHyphen/>
        <w:t>ниципального района. Административный центр - деревня Угор. Расстояние до рай</w:t>
      </w:r>
      <w:r w:rsidRPr="00D26509">
        <w:softHyphen/>
        <w:t>онного центра пгт Верхошижемье - 34 км, до областного центра г. Киров - 66 км. Численность населения в 2013 году составляет 562 человека.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На территории Угорского поселения действуют: МКОУ ООШ д. Угор, 2 до</w:t>
      </w:r>
      <w:r w:rsidRPr="00D26509">
        <w:softHyphen/>
        <w:t>школьные группы в здании школы, Дом культуры, библиотека, фельдшерско- акушерский пункт, отделение связи, магазины, СПК «Угор».</w:t>
      </w:r>
    </w:p>
    <w:p w:rsidR="00640415" w:rsidRPr="00D26509" w:rsidRDefault="00640415" w:rsidP="00640415">
      <w:pPr>
        <w:pStyle w:val="11"/>
        <w:ind w:firstLine="580"/>
        <w:jc w:val="both"/>
        <w:sectPr w:rsidR="00640415" w:rsidRPr="00D26509" w:rsidSect="003A562F">
          <w:footerReference w:type="default" r:id="rId14"/>
          <w:pgSz w:w="11900" w:h="16840"/>
          <w:pgMar w:top="1035" w:right="843" w:bottom="1035" w:left="1701" w:header="607" w:footer="3" w:gutter="0"/>
          <w:cols w:space="720"/>
          <w:noEndnote/>
          <w:docGrid w:linePitch="360"/>
        </w:sectPr>
      </w:pPr>
      <w:r w:rsidRPr="00D26509">
        <w:t>Рельеф местности спокойный, слегка сниженный, есть заболоченные участки, много лесов, земли пригодные для сельскохозяйственного использования.</w:t>
      </w:r>
    </w:p>
    <w:p w:rsidR="00640415" w:rsidRPr="00D26509" w:rsidRDefault="00640415" w:rsidP="00640415">
      <w:pPr>
        <w:pStyle w:val="22"/>
        <w:keepNext/>
        <w:keepLines/>
        <w:spacing w:after="0"/>
      </w:pPr>
      <w:bookmarkStart w:id="9" w:name="bookmark39"/>
      <w:bookmarkStart w:id="10" w:name="bookmark40"/>
      <w:bookmarkStart w:id="11" w:name="bookmark41"/>
      <w:bookmarkStart w:id="12" w:name="bookmark38"/>
      <w:r w:rsidRPr="00D26509">
        <w:lastRenderedPageBreak/>
        <w:t>2. Существующее положение в сфере производства, передачи и потреб</w:t>
      </w:r>
      <w:r>
        <w:t xml:space="preserve">ления </w:t>
      </w:r>
      <w:r w:rsidRPr="00D26509">
        <w:t>тепловой энергии для целей теплоснабжения</w:t>
      </w:r>
      <w:bookmarkEnd w:id="9"/>
      <w:bookmarkEnd w:id="10"/>
      <w:bookmarkEnd w:id="11"/>
      <w:bookmarkEnd w:id="12"/>
    </w:p>
    <w:p w:rsidR="00640415" w:rsidRPr="00D26509" w:rsidRDefault="00640415" w:rsidP="00640415">
      <w:pPr>
        <w:pStyle w:val="11"/>
        <w:ind w:firstLine="720"/>
        <w:jc w:val="both"/>
      </w:pPr>
      <w:bookmarkStart w:id="13" w:name="bookmark42"/>
      <w:r w:rsidRPr="00D26509">
        <w:t>Теплоснабжение Угорского сельского поселения осуществляется как по цен</w:t>
      </w:r>
      <w:r w:rsidRPr="00D26509">
        <w:softHyphen/>
        <w:t>трализованной системе, так и по децентрализованной от автономных источников теплоснабжения.</w:t>
      </w:r>
      <w:bookmarkEnd w:id="13"/>
    </w:p>
    <w:p w:rsidR="00640415" w:rsidRPr="00D26509" w:rsidRDefault="00640415" w:rsidP="00640415">
      <w:pPr>
        <w:pStyle w:val="22"/>
        <w:keepNext/>
        <w:keepLines/>
        <w:numPr>
          <w:ilvl w:val="0"/>
          <w:numId w:val="15"/>
        </w:numPr>
        <w:tabs>
          <w:tab w:val="left" w:pos="593"/>
        </w:tabs>
        <w:spacing w:after="0"/>
      </w:pPr>
      <w:bookmarkStart w:id="14" w:name="bookmark45"/>
      <w:bookmarkStart w:id="15" w:name="bookmark43"/>
      <w:bookmarkStart w:id="16" w:name="bookmark44"/>
      <w:bookmarkStart w:id="17" w:name="bookmark46"/>
      <w:bookmarkEnd w:id="14"/>
      <w:r w:rsidRPr="00D26509">
        <w:t>Функциональная структура теплоснабжения</w:t>
      </w:r>
      <w:bookmarkEnd w:id="15"/>
      <w:bookmarkEnd w:id="16"/>
      <w:bookmarkEnd w:id="17"/>
    </w:p>
    <w:p w:rsidR="00640415" w:rsidRPr="00D26509" w:rsidRDefault="00640415" w:rsidP="00640415">
      <w:pPr>
        <w:pStyle w:val="11"/>
        <w:ind w:firstLine="580"/>
        <w:jc w:val="both"/>
      </w:pPr>
      <w:r w:rsidRPr="00D26509">
        <w:t>Теплоснабжение Угорского сельского поселения осуществляется: в индивиду</w:t>
      </w:r>
      <w:r w:rsidRPr="00D26509">
        <w:softHyphen/>
        <w:t>альных домах от печей и котлов на твердом топливе; школа от котельной.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Теплоснабжающая организация ООО «РСУ». Приборы учета тепловой энер</w:t>
      </w:r>
      <w:r w:rsidRPr="00D26509">
        <w:softHyphen/>
        <w:t>гии у потребителя отсутствуют.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Теплоснабжение осуществляется от котельной, работающей на твёрдом топливе (дрова). Присоединённая нагрузка котельной составляет 0,52Гкал/час.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Протяженность тепловых сетей в поселке составляет 325 м, из них в надземном исполнении 300 м., в подземном - 25 м.</w:t>
      </w:r>
      <w:bookmarkStart w:id="18" w:name="bookmark49"/>
      <w:bookmarkStart w:id="19" w:name="bookmark47"/>
      <w:bookmarkStart w:id="20" w:name="bookmark48"/>
      <w:bookmarkStart w:id="21" w:name="bookmark50"/>
      <w:bookmarkEnd w:id="18"/>
      <w:r w:rsidRPr="00D26509">
        <w:t>Источники тепловой энергии</w:t>
      </w:r>
      <w:bookmarkEnd w:id="19"/>
      <w:bookmarkEnd w:id="20"/>
      <w:bookmarkEnd w:id="21"/>
    </w:p>
    <w:p w:rsidR="00640415" w:rsidRPr="00D26509" w:rsidRDefault="00640415" w:rsidP="00640415">
      <w:pPr>
        <w:pStyle w:val="11"/>
        <w:ind w:firstLine="680"/>
        <w:jc w:val="both"/>
      </w:pPr>
      <w:bookmarkStart w:id="22" w:name="bookmark51"/>
      <w:r w:rsidRPr="00D26509">
        <w:t>В котельной установлено 2 котла КВр-0,3К, паспортная производительность каждого котла 0,26 Гкал/ч. Котлы вырабатывают тепловую энергию в виде теплофикационной сетевой воды, которая используется на нужды отопления. Горячее водоснабжение отсутству</w:t>
      </w:r>
      <w:r w:rsidRPr="00D26509">
        <w:softHyphen/>
        <w:t>ет.</w:t>
      </w:r>
      <w:bookmarkEnd w:id="22"/>
    </w:p>
    <w:p w:rsidR="00640415" w:rsidRPr="00D26509" w:rsidRDefault="00640415" w:rsidP="00640415">
      <w:pPr>
        <w:pStyle w:val="11"/>
        <w:ind w:firstLine="680"/>
        <w:jc w:val="both"/>
      </w:pPr>
      <w:r w:rsidRPr="00D26509">
        <w:t>Водоснабжение котельной и подпитка тепловых сетей осуществляется от сетей водопровода.</w:t>
      </w:r>
    </w:p>
    <w:p w:rsidR="00640415" w:rsidRPr="00D26509" w:rsidRDefault="00640415" w:rsidP="00640415">
      <w:pPr>
        <w:pStyle w:val="11"/>
        <w:ind w:firstLine="680"/>
        <w:jc w:val="both"/>
      </w:pPr>
      <w:r w:rsidRPr="00D26509">
        <w:t>Основное топливо - дрова.</w:t>
      </w:r>
    </w:p>
    <w:p w:rsidR="00640415" w:rsidRPr="00D26509" w:rsidRDefault="00640415" w:rsidP="00640415">
      <w:pPr>
        <w:pStyle w:val="11"/>
        <w:ind w:firstLine="680"/>
        <w:jc w:val="both"/>
      </w:pPr>
      <w:r w:rsidRPr="00D26509">
        <w:t>Температурный график сети 75/60 °С. Система теплоснабжения закрытая.</w:t>
      </w:r>
    </w:p>
    <w:p w:rsidR="00640415" w:rsidRDefault="00640415" w:rsidP="00640415">
      <w:pPr>
        <w:pStyle w:val="11"/>
        <w:ind w:firstLine="0"/>
        <w:jc w:val="both"/>
      </w:pPr>
      <w:r w:rsidRPr="00D26509">
        <w:t>В таблице 2.1 представлена краткая характеристика оборудования котельной.</w:t>
      </w:r>
    </w:p>
    <w:p w:rsidR="00B92655" w:rsidRDefault="00B92655" w:rsidP="00640415">
      <w:pPr>
        <w:pStyle w:val="11"/>
        <w:ind w:firstLine="0"/>
        <w:jc w:val="both"/>
      </w:pPr>
    </w:p>
    <w:p w:rsidR="00B92655" w:rsidRDefault="00B92655" w:rsidP="00640415">
      <w:pPr>
        <w:pStyle w:val="11"/>
        <w:ind w:firstLine="0"/>
        <w:jc w:val="both"/>
      </w:pPr>
    </w:p>
    <w:p w:rsidR="00B92655" w:rsidRDefault="00B92655" w:rsidP="00640415">
      <w:pPr>
        <w:pStyle w:val="11"/>
        <w:ind w:firstLine="0"/>
        <w:jc w:val="both"/>
      </w:pPr>
    </w:p>
    <w:p w:rsidR="00B92655" w:rsidRDefault="00B92655" w:rsidP="00640415">
      <w:pPr>
        <w:pStyle w:val="11"/>
        <w:ind w:firstLine="0"/>
        <w:jc w:val="both"/>
      </w:pPr>
    </w:p>
    <w:p w:rsidR="00B92655" w:rsidRDefault="00B92655" w:rsidP="00640415">
      <w:pPr>
        <w:pStyle w:val="11"/>
        <w:ind w:firstLine="0"/>
        <w:jc w:val="both"/>
      </w:pPr>
    </w:p>
    <w:p w:rsidR="00B92655" w:rsidRDefault="00B92655" w:rsidP="00640415">
      <w:pPr>
        <w:pStyle w:val="11"/>
        <w:ind w:firstLine="0"/>
        <w:jc w:val="both"/>
      </w:pPr>
    </w:p>
    <w:p w:rsidR="00B92655" w:rsidRPr="00D26509" w:rsidRDefault="00B92655" w:rsidP="00640415">
      <w:pPr>
        <w:pStyle w:val="11"/>
        <w:ind w:firstLine="0"/>
        <w:jc w:val="both"/>
      </w:pPr>
    </w:p>
    <w:p w:rsidR="00640415" w:rsidRPr="00D26509" w:rsidRDefault="00640415" w:rsidP="00640415">
      <w:pPr>
        <w:pStyle w:val="af1"/>
        <w:ind w:left="96"/>
      </w:pPr>
      <w:r w:rsidRPr="00D26509">
        <w:lastRenderedPageBreak/>
        <w:t>Таблица 2.1 - Ведомость технико-экономических характеристик котельных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5"/>
        <w:gridCol w:w="1838"/>
        <w:gridCol w:w="1843"/>
        <w:gridCol w:w="2141"/>
      </w:tblGrid>
      <w:tr w:rsidR="00640415" w:rsidRPr="00D26509" w:rsidTr="003440D8">
        <w:trPr>
          <w:trHeight w:hRule="exact" w:val="34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Единицы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Значение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Гкал/ч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0,52</w:t>
            </w:r>
          </w:p>
        </w:tc>
      </w:tr>
      <w:tr w:rsidR="00640415" w:rsidRPr="00D26509" w:rsidTr="003440D8">
        <w:trPr>
          <w:trHeight w:hRule="exact" w:val="653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Максимальная присоединенная нагрузка, в т.ч.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Гкал/ч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0,0594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- отопление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Гкал/ч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0,0594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- ГВС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Гкал/ч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-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Котлы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№1, 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40415" w:rsidRPr="00D26509" w:rsidTr="003440D8">
        <w:trPr>
          <w:trHeight w:hRule="exact" w:val="658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Марка котла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КВр - 0,3К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Год ввода в эксплуатацию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2011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Производительность паспортная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0,26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Паспортный КПД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65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40415" w:rsidRPr="00D26509" w:rsidTr="003440D8">
        <w:trPr>
          <w:trHeight w:hRule="exact" w:val="336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Насосы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Сетевой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Подпиточный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Тип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Calpeda (2 шт.)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Grundfos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Мощность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кВт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0,75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Расход топлива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нет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Расход тепловой энергии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нет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Расход воды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нет</w:t>
            </w:r>
          </w:p>
        </w:tc>
      </w:tr>
      <w:tr w:rsidR="00640415" w:rsidRPr="00D26509" w:rsidTr="003440D8">
        <w:trPr>
          <w:trHeight w:hRule="exact" w:val="34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Расход электроэнергии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есть</w:t>
            </w:r>
          </w:p>
        </w:tc>
      </w:tr>
    </w:tbl>
    <w:p w:rsidR="00640415" w:rsidRPr="00D26509" w:rsidRDefault="00640415" w:rsidP="00640415">
      <w:pPr>
        <w:pStyle w:val="11"/>
        <w:ind w:firstLine="600"/>
        <w:jc w:val="both"/>
      </w:pPr>
      <w:bookmarkStart w:id="23" w:name="bookmark52"/>
      <w:r w:rsidRPr="00D26509"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инсоляции и др.), работы технологического оборудования и других факторов. Для обеспечения высокого качества теплоснабжения, а также экономичных режимов выработки тепла на станции и транспорта его по тепловым сетям, выбирается соответствующий спо</w:t>
      </w:r>
      <w:r w:rsidRPr="00D26509">
        <w:softHyphen/>
        <w:t>соб регулирования. На котельной используется качественный способ регулирования отпуска тепловой энергии, заключающийся в регулировании отпуска теплоты путем изменения температуры теплоносителя на выходе из котельной при сохранении по</w:t>
      </w:r>
      <w:r w:rsidRPr="00D26509">
        <w:softHyphen/>
        <w:t>стоянным количества (расхода) теплоносителя, подаваемого в сеть.</w:t>
      </w:r>
      <w:bookmarkEnd w:id="23"/>
    </w:p>
    <w:p w:rsidR="00640415" w:rsidRPr="00D26509" w:rsidRDefault="00640415" w:rsidP="00640415">
      <w:pPr>
        <w:pStyle w:val="22"/>
        <w:keepNext/>
        <w:keepLines/>
        <w:numPr>
          <w:ilvl w:val="0"/>
          <w:numId w:val="15"/>
        </w:numPr>
        <w:tabs>
          <w:tab w:val="left" w:pos="538"/>
        </w:tabs>
        <w:spacing w:after="0"/>
      </w:pPr>
      <w:bookmarkStart w:id="24" w:name="bookmark55"/>
      <w:bookmarkStart w:id="25" w:name="bookmark53"/>
      <w:bookmarkStart w:id="26" w:name="bookmark54"/>
      <w:bookmarkStart w:id="27" w:name="bookmark56"/>
      <w:bookmarkEnd w:id="24"/>
      <w:r w:rsidRPr="00D26509">
        <w:t>Тепловые сети, сооружения на них и тепловые пункты</w:t>
      </w:r>
      <w:bookmarkEnd w:id="25"/>
      <w:bookmarkEnd w:id="26"/>
      <w:bookmarkEnd w:id="27"/>
    </w:p>
    <w:p w:rsidR="00640415" w:rsidRPr="00D26509" w:rsidRDefault="00640415" w:rsidP="00640415">
      <w:pPr>
        <w:pStyle w:val="11"/>
        <w:ind w:firstLine="600"/>
        <w:jc w:val="both"/>
      </w:pPr>
      <w:r w:rsidRPr="00D26509">
        <w:t xml:space="preserve">Протяженность тепловых сетей в </w:t>
      </w:r>
      <w:r w:rsidRPr="003A562F">
        <w:t>деревне составляет</w:t>
      </w:r>
      <w:r w:rsidRPr="00D26509">
        <w:t xml:space="preserve"> 325 м., из них в надземном исполнении 300 м., в подземном - 25 м.</w:t>
      </w:r>
    </w:p>
    <w:p w:rsidR="00B45888" w:rsidRPr="00D26509" w:rsidRDefault="00640415" w:rsidP="00B92655">
      <w:pPr>
        <w:pStyle w:val="11"/>
        <w:ind w:firstLine="600"/>
        <w:jc w:val="both"/>
      </w:pPr>
      <w:r w:rsidRPr="00D26509">
        <w:t>Прокладка тепловых сетей проводилась в 2003 г. Система отопления - закрытая. Нормативный срок службы труб тепловых сетей составляет 25 лет. В качестве запор</w:t>
      </w:r>
      <w:r w:rsidRPr="00D26509">
        <w:softHyphen/>
        <w:t xml:space="preserve">ной арматуры на тепловых сетях установлены фланцевые </w:t>
      </w:r>
      <w:r w:rsidRPr="00D26509">
        <w:lastRenderedPageBreak/>
        <w:t>задвижки.</w:t>
      </w:r>
      <w:r w:rsidR="00B45888">
        <w:t xml:space="preserve"> </w:t>
      </w:r>
      <w:r w:rsidRPr="00D26509">
        <w:t>Протяженность и состояние тепловых сетей представлено в таблице 2.2</w:t>
      </w:r>
    </w:p>
    <w:p w:rsidR="00640415" w:rsidRPr="00D26509" w:rsidRDefault="00640415" w:rsidP="00640415">
      <w:pPr>
        <w:pStyle w:val="af1"/>
        <w:tabs>
          <w:tab w:val="left" w:leader="underscore" w:pos="9230"/>
        </w:tabs>
        <w:ind w:left="43"/>
      </w:pPr>
      <w:r w:rsidRPr="00D26509">
        <w:rPr>
          <w:u w:val="single"/>
        </w:rPr>
        <w:t>Таблица 2.2 - Протяженность и состояния тепловых сетей</w:t>
      </w:r>
      <w:r w:rsidRPr="00D26509">
        <w:tab/>
      </w:r>
    </w:p>
    <w:tbl>
      <w:tblPr>
        <w:tblOverlap w:val="never"/>
        <w:tblW w:w="971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8"/>
        <w:gridCol w:w="1797"/>
        <w:gridCol w:w="1380"/>
        <w:gridCol w:w="1880"/>
      </w:tblGrid>
      <w:tr w:rsidR="00640415" w:rsidRPr="00D26509" w:rsidTr="00B45888">
        <w:trPr>
          <w:trHeight w:hRule="exact" w:val="662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2021 г.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Способ прокладки</w:t>
            </w:r>
          </w:p>
        </w:tc>
      </w:tr>
      <w:tr w:rsidR="00640415" w:rsidRPr="00D26509" w:rsidTr="00B45888">
        <w:trPr>
          <w:trHeight w:hRule="exact" w:val="677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B45888">
            <w:pPr>
              <w:pStyle w:val="af"/>
              <w:spacing w:line="240" w:lineRule="auto"/>
              <w:ind w:firstLine="344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 xml:space="preserve">Тепловые сети, в том числе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640415" w:rsidRPr="00B45888" w:rsidTr="003440D8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0415" w:rsidRPr="00B45888" w:rsidRDefault="00640415" w:rsidP="00B45888">
                  <w:pPr>
                    <w:ind w:firstLine="34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8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Ø 50</w:t>
                  </w:r>
                </w:p>
              </w:tc>
            </w:tr>
          </w:tbl>
          <w:p w:rsidR="00640415" w:rsidRPr="00B45888" w:rsidRDefault="00640415" w:rsidP="00B45888">
            <w:pPr>
              <w:pStyle w:val="af"/>
              <w:spacing w:line="240" w:lineRule="auto"/>
              <w:ind w:firstLine="344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br/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300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180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надземная</w:t>
            </w:r>
          </w:p>
        </w:tc>
      </w:tr>
      <w:tr w:rsidR="00640415" w:rsidRPr="00D26509" w:rsidTr="00B45888">
        <w:trPr>
          <w:trHeight w:hRule="exact" w:val="677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640415" w:rsidRPr="00B45888" w:rsidTr="003440D8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0415" w:rsidRPr="00B45888" w:rsidRDefault="00640415" w:rsidP="00B45888">
                  <w:pPr>
                    <w:ind w:firstLine="34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458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Ø 50</w:t>
                  </w:r>
                </w:p>
              </w:tc>
            </w:tr>
          </w:tbl>
          <w:p w:rsidR="00640415" w:rsidRPr="00B45888" w:rsidRDefault="00640415" w:rsidP="00B45888">
            <w:pPr>
              <w:pStyle w:val="af"/>
              <w:spacing w:line="240" w:lineRule="auto"/>
              <w:ind w:firstLine="344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br/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25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180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подземная</w:t>
            </w:r>
          </w:p>
        </w:tc>
      </w:tr>
      <w:tr w:rsidR="00640415" w:rsidRPr="00D26509" w:rsidTr="00B45888">
        <w:trPr>
          <w:trHeight w:hRule="exact" w:val="658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415" w:rsidRPr="00B45888" w:rsidRDefault="00640415" w:rsidP="00B45888">
            <w:pPr>
              <w:pStyle w:val="af"/>
              <w:spacing w:line="240" w:lineRule="auto"/>
              <w:ind w:firstLine="344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Средний физический износ тепловых сетей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%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30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-</w:t>
            </w:r>
          </w:p>
        </w:tc>
      </w:tr>
      <w:tr w:rsidR="00640415" w:rsidRPr="00D26509" w:rsidTr="00B45888">
        <w:trPr>
          <w:trHeight w:hRule="exact" w:val="494"/>
          <w:jc w:val="center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B45888">
            <w:pPr>
              <w:pStyle w:val="af"/>
              <w:spacing w:line="240" w:lineRule="auto"/>
              <w:ind w:firstLine="344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Заменено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560"/>
              <w:jc w:val="both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0,0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B45888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45888">
              <w:rPr>
                <w:sz w:val="24"/>
                <w:szCs w:val="24"/>
              </w:rPr>
              <w:t>-</w:t>
            </w:r>
          </w:p>
        </w:tc>
      </w:tr>
    </w:tbl>
    <w:p w:rsidR="00640415" w:rsidRPr="00D26509" w:rsidRDefault="00640415" w:rsidP="00640415">
      <w:pPr>
        <w:spacing w:after="459" w:line="1" w:lineRule="exact"/>
      </w:pPr>
    </w:p>
    <w:p w:rsidR="00640415" w:rsidRPr="00D26509" w:rsidRDefault="00640415" w:rsidP="00640415">
      <w:pPr>
        <w:pStyle w:val="11"/>
        <w:ind w:firstLine="760"/>
        <w:jc w:val="both"/>
      </w:pPr>
      <w:r w:rsidRPr="00D26509">
        <w:t>Для диагностики состояния тепловых сетей применяется опрессовка на проч</w:t>
      </w:r>
      <w:r w:rsidRPr="00D26509">
        <w:softHyphen/>
        <w:t>ность повышенным давлением в соответствии с п.6.2.11-6.2.16. «Правил технической эксплуатации тепловых энергоустановок».</w:t>
      </w:r>
    </w:p>
    <w:p w:rsidR="00640415" w:rsidRPr="00D26509" w:rsidRDefault="00640415" w:rsidP="00640415">
      <w:pPr>
        <w:pStyle w:val="11"/>
        <w:tabs>
          <w:tab w:val="left" w:pos="1790"/>
        </w:tabs>
        <w:ind w:firstLine="600"/>
        <w:jc w:val="both"/>
      </w:pPr>
      <w:r w:rsidRPr="00D26509">
        <w:t>Расчеты</w:t>
      </w:r>
      <w:r w:rsidRPr="00D26509">
        <w:tab/>
        <w:t>потерь тепловой энергии теплопередачей через изоляционные</w:t>
      </w:r>
    </w:p>
    <w:p w:rsidR="00640415" w:rsidRPr="00D26509" w:rsidRDefault="00640415" w:rsidP="00640415">
      <w:pPr>
        <w:pStyle w:val="11"/>
        <w:tabs>
          <w:tab w:val="left" w:pos="1790"/>
        </w:tabs>
        <w:ind w:firstLine="0"/>
        <w:jc w:val="both"/>
      </w:pPr>
      <w:r w:rsidRPr="00D26509">
        <w:t>конструкции</w:t>
      </w:r>
      <w:r w:rsidRPr="00D26509">
        <w:tab/>
        <w:t>трубопроводов тепловых сетей проводятся в соответствии с «Инструкцией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энергии», утвержденной приказом Министерства энергетики РФ от 30 декабря 2008г. № 325. Регистрация Минюст России от 16.03.2009 г., регистрационный №13513.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Для определения нормируемых тепловых потерь реконструируемых, а также вновь прокладываемых участков тепловых сетей приняты нормы удельных тепловых потерь, соответствующие периоду проектирования этих участков трубопроводов.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Средства автоматизации, телемеханизации и связи отсутствуют.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Коммерческий учет у потребителей тепловой энергии отсутствует.</w:t>
      </w:r>
    </w:p>
    <w:p w:rsidR="00640415" w:rsidRPr="00D26509" w:rsidRDefault="00640415" w:rsidP="00640415">
      <w:pPr>
        <w:pStyle w:val="22"/>
        <w:keepNext/>
        <w:keepLines/>
        <w:numPr>
          <w:ilvl w:val="1"/>
          <w:numId w:val="19"/>
        </w:numPr>
        <w:tabs>
          <w:tab w:val="left" w:pos="476"/>
        </w:tabs>
        <w:spacing w:after="100"/>
      </w:pPr>
      <w:bookmarkStart w:id="28" w:name="bookmark59"/>
      <w:bookmarkStart w:id="29" w:name="bookmark57"/>
      <w:bookmarkStart w:id="30" w:name="bookmark58"/>
      <w:bookmarkStart w:id="31" w:name="bookmark60"/>
      <w:bookmarkEnd w:id="28"/>
      <w:r w:rsidRPr="00D26509">
        <w:t xml:space="preserve"> Зоны действия источников тепловой энергии</w:t>
      </w:r>
      <w:bookmarkEnd w:id="29"/>
      <w:bookmarkEnd w:id="30"/>
      <w:bookmarkEnd w:id="31"/>
    </w:p>
    <w:p w:rsidR="00640415" w:rsidRPr="00D26509" w:rsidRDefault="00640415" w:rsidP="00640415">
      <w:pPr>
        <w:pStyle w:val="11"/>
        <w:ind w:firstLine="578"/>
        <w:jc w:val="both"/>
      </w:pPr>
      <w:bookmarkStart w:id="32" w:name="bookmark61"/>
      <w:r w:rsidRPr="00D26509"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 w:rsidRPr="00D26509">
        <w:softHyphen/>
        <w:t>уса теплоснабжения.</w:t>
      </w:r>
      <w:bookmarkEnd w:id="32"/>
    </w:p>
    <w:p w:rsidR="00640415" w:rsidRPr="00D26509" w:rsidRDefault="00640415" w:rsidP="00640415">
      <w:pPr>
        <w:pStyle w:val="11"/>
        <w:ind w:firstLine="578"/>
        <w:jc w:val="both"/>
      </w:pPr>
      <w:r w:rsidRPr="00D26509">
        <w:lastRenderedPageBreak/>
        <w:t>Передача тепловой энергии на большие расстояния является экономически не</w:t>
      </w:r>
      <w:r w:rsidRPr="00D26509">
        <w:softHyphen/>
        <w:t>эффективной.</w:t>
      </w:r>
    </w:p>
    <w:p w:rsidR="00640415" w:rsidRPr="00D26509" w:rsidRDefault="00640415" w:rsidP="00640415">
      <w:pPr>
        <w:pStyle w:val="11"/>
        <w:ind w:firstLine="578"/>
        <w:jc w:val="both"/>
      </w:pPr>
      <w:r w:rsidRPr="00D26509">
        <w:t>Радиус эффективного теплоснабжения позволяет определить условия, при кото</w:t>
      </w:r>
      <w:r w:rsidRPr="00D26509">
        <w:softHyphen/>
        <w:t>рых подключение новых или увеличивающих тепловую нагрузку теплопотребляю</w:t>
      </w:r>
      <w:r w:rsidRPr="00D26509">
        <w:softHyphen/>
        <w:t>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 w:rsidRPr="00D26509">
        <w:softHyphen/>
        <w:t>емой для зоны действия каждого источника тепловой энергии.</w:t>
      </w:r>
    </w:p>
    <w:p w:rsidR="00640415" w:rsidRPr="00D26509" w:rsidRDefault="00640415" w:rsidP="00640415">
      <w:pPr>
        <w:pStyle w:val="11"/>
        <w:ind w:firstLine="578"/>
        <w:jc w:val="both"/>
      </w:pPr>
      <w:r w:rsidRPr="00D26509">
        <w:t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</w:t>
      </w:r>
      <w:r w:rsidRPr="00D26509">
        <w:softHyphen/>
        <w:t>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</w:t>
      </w:r>
      <w:r w:rsidRPr="00D26509">
        <w:softHyphen/>
        <w:t>ных расходов в системе теплоснабжения.</w:t>
      </w:r>
    </w:p>
    <w:p w:rsidR="00640415" w:rsidRPr="00D26509" w:rsidRDefault="00640415" w:rsidP="00640415">
      <w:pPr>
        <w:pStyle w:val="11"/>
        <w:ind w:firstLine="578"/>
        <w:jc w:val="both"/>
      </w:pPr>
      <w:r w:rsidRPr="00D26509"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640415" w:rsidRPr="00D26509" w:rsidRDefault="00640415" w:rsidP="00640415">
      <w:pPr>
        <w:pStyle w:val="22"/>
        <w:keepNext/>
        <w:keepLines/>
        <w:numPr>
          <w:ilvl w:val="0"/>
          <w:numId w:val="16"/>
        </w:numPr>
        <w:tabs>
          <w:tab w:val="left" w:pos="541"/>
        </w:tabs>
        <w:spacing w:after="0"/>
      </w:pPr>
      <w:bookmarkStart w:id="33" w:name="bookmark65"/>
      <w:bookmarkStart w:id="34" w:name="bookmark63"/>
      <w:bookmarkStart w:id="35" w:name="bookmark64"/>
      <w:bookmarkStart w:id="36" w:name="bookmark66"/>
      <w:bookmarkStart w:id="37" w:name="bookmark62"/>
      <w:bookmarkEnd w:id="33"/>
      <w:r w:rsidRPr="00D26509">
        <w:t xml:space="preserve">Тепловые нагрузки потребителей тепловой энергии, групп потребителей тепловой энергии в зонах действия источников </w:t>
      </w:r>
    </w:p>
    <w:p w:rsidR="00640415" w:rsidRPr="00D26509" w:rsidRDefault="00640415" w:rsidP="00640415">
      <w:pPr>
        <w:pStyle w:val="22"/>
        <w:keepNext/>
        <w:keepLines/>
        <w:tabs>
          <w:tab w:val="left" w:pos="541"/>
        </w:tabs>
        <w:spacing w:after="0"/>
      </w:pPr>
      <w:r w:rsidRPr="00D26509">
        <w:t>тепловой энергии</w:t>
      </w:r>
      <w:bookmarkEnd w:id="34"/>
      <w:bookmarkEnd w:id="35"/>
      <w:bookmarkEnd w:id="36"/>
      <w:bookmarkEnd w:id="37"/>
    </w:p>
    <w:p w:rsidR="00640415" w:rsidRPr="00D26509" w:rsidRDefault="00640415" w:rsidP="003A562F">
      <w:pPr>
        <w:pStyle w:val="11"/>
        <w:ind w:firstLine="720"/>
        <w:jc w:val="both"/>
      </w:pPr>
      <w:r w:rsidRPr="00D26509">
        <w:t>Количество потребляемой тепловой энергии потребителями зависит от многих факторов:</w:t>
      </w:r>
    </w:p>
    <w:p w:rsidR="00640415" w:rsidRPr="00D26509" w:rsidRDefault="00640415" w:rsidP="003A562F">
      <w:pPr>
        <w:pStyle w:val="11"/>
        <w:numPr>
          <w:ilvl w:val="0"/>
          <w:numId w:val="17"/>
        </w:numPr>
        <w:tabs>
          <w:tab w:val="left" w:pos="1424"/>
          <w:tab w:val="left" w:pos="3907"/>
          <w:tab w:val="left" w:pos="5707"/>
          <w:tab w:val="left" w:pos="7210"/>
          <w:tab w:val="left" w:pos="7915"/>
        </w:tabs>
        <w:ind w:left="1080" w:firstLine="0"/>
        <w:jc w:val="both"/>
      </w:pPr>
      <w:bookmarkStart w:id="38" w:name="bookmark67"/>
      <w:bookmarkEnd w:id="38"/>
      <w:r w:rsidRPr="00D26509">
        <w:t>обеспеченности населения жильем с централизованными</w:t>
      </w:r>
    </w:p>
    <w:p w:rsidR="00640415" w:rsidRPr="00D26509" w:rsidRDefault="00640415" w:rsidP="003A562F">
      <w:pPr>
        <w:pStyle w:val="11"/>
        <w:ind w:left="1440" w:firstLine="0"/>
        <w:jc w:val="both"/>
      </w:pPr>
      <w:r w:rsidRPr="00D26509">
        <w:t>коммуникациями;</w:t>
      </w:r>
    </w:p>
    <w:p w:rsidR="00640415" w:rsidRPr="00D26509" w:rsidRDefault="00640415" w:rsidP="003A562F">
      <w:pPr>
        <w:pStyle w:val="11"/>
        <w:numPr>
          <w:ilvl w:val="0"/>
          <w:numId w:val="17"/>
        </w:numPr>
        <w:tabs>
          <w:tab w:val="left" w:pos="1424"/>
        </w:tabs>
        <w:ind w:left="1080" w:firstLine="0"/>
        <w:jc w:val="both"/>
      </w:pPr>
      <w:bookmarkStart w:id="39" w:name="bookmark68"/>
      <w:bookmarkEnd w:id="39"/>
      <w:r w:rsidRPr="00D26509">
        <w:t>температуры наружного воздуха;</w:t>
      </w:r>
    </w:p>
    <w:p w:rsidR="00640415" w:rsidRPr="00D26509" w:rsidRDefault="00640415" w:rsidP="003A562F">
      <w:pPr>
        <w:pStyle w:val="11"/>
        <w:numPr>
          <w:ilvl w:val="0"/>
          <w:numId w:val="17"/>
        </w:numPr>
        <w:tabs>
          <w:tab w:val="left" w:pos="1424"/>
        </w:tabs>
        <w:ind w:left="1080" w:firstLine="0"/>
        <w:jc w:val="both"/>
      </w:pPr>
      <w:bookmarkStart w:id="40" w:name="bookmark69"/>
      <w:bookmarkEnd w:id="40"/>
      <w:r w:rsidRPr="00D26509">
        <w:t>от теплопроводности наружных ограждающих поверхностей зданий;</w:t>
      </w:r>
    </w:p>
    <w:p w:rsidR="00640415" w:rsidRPr="00D26509" w:rsidRDefault="00640415" w:rsidP="003A562F">
      <w:pPr>
        <w:pStyle w:val="11"/>
        <w:numPr>
          <w:ilvl w:val="0"/>
          <w:numId w:val="17"/>
        </w:numPr>
        <w:tabs>
          <w:tab w:val="left" w:pos="1424"/>
        </w:tabs>
        <w:ind w:left="1080" w:firstLine="0"/>
        <w:jc w:val="both"/>
      </w:pPr>
      <w:bookmarkStart w:id="41" w:name="bookmark70"/>
      <w:bookmarkEnd w:id="41"/>
      <w:r w:rsidRPr="00D26509">
        <w:t>от характера отопительного сезона;</w:t>
      </w:r>
    </w:p>
    <w:p w:rsidR="00640415" w:rsidRPr="00D26509" w:rsidRDefault="00640415" w:rsidP="003A562F">
      <w:pPr>
        <w:pStyle w:val="11"/>
        <w:numPr>
          <w:ilvl w:val="0"/>
          <w:numId w:val="17"/>
        </w:numPr>
        <w:tabs>
          <w:tab w:val="left" w:pos="1424"/>
        </w:tabs>
        <w:ind w:left="1080" w:firstLine="0"/>
        <w:jc w:val="both"/>
      </w:pPr>
      <w:bookmarkStart w:id="42" w:name="bookmark71"/>
      <w:bookmarkEnd w:id="42"/>
      <w:r w:rsidRPr="00D26509">
        <w:t>от назначения зданий;</w:t>
      </w:r>
    </w:p>
    <w:p w:rsidR="00640415" w:rsidRPr="00D26509" w:rsidRDefault="00640415" w:rsidP="003A562F">
      <w:pPr>
        <w:pStyle w:val="11"/>
        <w:numPr>
          <w:ilvl w:val="0"/>
          <w:numId w:val="17"/>
        </w:numPr>
        <w:tabs>
          <w:tab w:val="left" w:pos="1424"/>
        </w:tabs>
        <w:ind w:left="1080" w:firstLine="0"/>
        <w:jc w:val="both"/>
      </w:pPr>
      <w:bookmarkStart w:id="43" w:name="bookmark72"/>
      <w:bookmarkEnd w:id="43"/>
      <w:r w:rsidRPr="00D26509">
        <w:t xml:space="preserve">от характера производства, если это промышленные предприятия и </w:t>
      </w:r>
      <w:r w:rsidRPr="00D26509">
        <w:lastRenderedPageBreak/>
        <w:t>т.д.</w:t>
      </w:r>
    </w:p>
    <w:p w:rsidR="00640415" w:rsidRPr="00D26509" w:rsidRDefault="00640415" w:rsidP="003A562F">
      <w:pPr>
        <w:pStyle w:val="11"/>
        <w:ind w:firstLine="580"/>
        <w:jc w:val="both"/>
      </w:pPr>
      <w:r w:rsidRPr="00D26509">
        <w:t>Прогнозируе</w:t>
      </w:r>
      <w:r w:rsidRPr="00D26509">
        <w:softHyphen/>
        <w:t>мая продолжительность отопительного периода принята 231дней.</w:t>
      </w:r>
    </w:p>
    <w:p w:rsidR="00640415" w:rsidRPr="00D26509" w:rsidRDefault="00640415" w:rsidP="003A562F">
      <w:pPr>
        <w:pStyle w:val="af1"/>
        <w:spacing w:line="360" w:lineRule="auto"/>
        <w:ind w:left="662"/>
        <w:jc w:val="both"/>
      </w:pPr>
      <w:r w:rsidRPr="00D26509">
        <w:t>Структура расчетной присоединенной тепловой нагрузки на отопление объекта</w:t>
      </w:r>
      <w:r w:rsidR="003A562F">
        <w:t xml:space="preserve"> </w:t>
      </w:r>
      <w:r w:rsidRPr="00D26509">
        <w:t>социальной сферы д.</w:t>
      </w:r>
      <w:r>
        <w:t xml:space="preserve"> Угор представлена в таблице 2.3</w:t>
      </w:r>
      <w:r w:rsidRPr="00D26509">
        <w:t>.</w:t>
      </w:r>
    </w:p>
    <w:p w:rsidR="00640415" w:rsidRPr="00D26509" w:rsidRDefault="00640415" w:rsidP="00640415">
      <w:pPr>
        <w:pStyle w:val="11"/>
        <w:spacing w:after="140" w:line="240" w:lineRule="auto"/>
        <w:ind w:firstLine="680"/>
      </w:pPr>
      <w:r>
        <w:t>Таблица 2.3</w:t>
      </w:r>
      <w:r w:rsidRPr="00D26509">
        <w:t xml:space="preserve"> - Тепловые нагрузки потребителей тепловой энергии.</w:t>
      </w:r>
    </w:p>
    <w:tbl>
      <w:tblPr>
        <w:tblOverlap w:val="never"/>
        <w:tblW w:w="97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0"/>
        <w:gridCol w:w="1469"/>
        <w:gridCol w:w="1896"/>
        <w:gridCol w:w="1526"/>
        <w:gridCol w:w="2126"/>
        <w:gridCol w:w="865"/>
      </w:tblGrid>
      <w:tr w:rsidR="00640415" w:rsidRPr="00D26509" w:rsidTr="00B92655">
        <w:trPr>
          <w:trHeight w:hRule="exact" w:val="1140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Год по</w:t>
            </w:r>
            <w:r w:rsidRPr="003A562F">
              <w:rPr>
                <w:sz w:val="24"/>
                <w:szCs w:val="24"/>
              </w:rPr>
              <w:softHyphen/>
              <w:t>стройки здания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Наружный строительный объем, м</w:t>
            </w:r>
            <w:r w:rsidRPr="003A562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Тепловая нагрузка на отопле</w:t>
            </w:r>
            <w:r w:rsidRPr="003A562F">
              <w:rPr>
                <w:sz w:val="24"/>
                <w:szCs w:val="24"/>
              </w:rPr>
              <w:softHyphen/>
              <w:t>ние, Гкал/ч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Тепловая нагрузка на отопление на горячее водо</w:t>
            </w:r>
            <w:r w:rsidRPr="003A562F">
              <w:rPr>
                <w:sz w:val="24"/>
                <w:szCs w:val="24"/>
              </w:rPr>
              <w:softHyphen/>
              <w:t>снабжение, Гкал/ч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Итого тепловая нагрузка, Гкал/ч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Школа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1982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6493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0,124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0,124</w:t>
            </w:r>
          </w:p>
        </w:tc>
      </w:tr>
      <w:tr w:rsidR="00640415" w:rsidRPr="00D26509" w:rsidTr="00B92655">
        <w:trPr>
          <w:trHeight w:hRule="exact" w:val="341"/>
          <w:jc w:val="center"/>
        </w:trPr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0,124</w:t>
            </w:r>
          </w:p>
        </w:tc>
      </w:tr>
    </w:tbl>
    <w:p w:rsidR="00817ACF" w:rsidRDefault="00817ACF" w:rsidP="00817ACF">
      <w:pPr>
        <w:pStyle w:val="22"/>
        <w:keepNext/>
        <w:keepLines/>
        <w:tabs>
          <w:tab w:val="left" w:pos="536"/>
        </w:tabs>
        <w:spacing w:after="120"/>
        <w:jc w:val="left"/>
      </w:pPr>
      <w:bookmarkStart w:id="44" w:name="bookmark76"/>
      <w:bookmarkStart w:id="45" w:name="bookmark74"/>
      <w:bookmarkStart w:id="46" w:name="bookmark75"/>
      <w:bookmarkStart w:id="47" w:name="bookmark77"/>
      <w:bookmarkStart w:id="48" w:name="bookmark73"/>
      <w:bookmarkEnd w:id="44"/>
    </w:p>
    <w:p w:rsidR="00640415" w:rsidRPr="00D26509" w:rsidRDefault="00640415" w:rsidP="00817ACF">
      <w:pPr>
        <w:pStyle w:val="22"/>
        <w:keepNext/>
        <w:keepLines/>
        <w:numPr>
          <w:ilvl w:val="0"/>
          <w:numId w:val="16"/>
        </w:numPr>
        <w:tabs>
          <w:tab w:val="left" w:pos="536"/>
        </w:tabs>
        <w:spacing w:after="120"/>
      </w:pPr>
      <w:r w:rsidRPr="00D26509">
        <w:t>Балансы тепловой мощности и тепловой нагрузки в зонах действия</w:t>
      </w:r>
      <w:r w:rsidRPr="00D26509">
        <w:br/>
        <w:t>источников тепловой энергии</w:t>
      </w:r>
      <w:bookmarkEnd w:id="45"/>
      <w:bookmarkEnd w:id="46"/>
      <w:bookmarkEnd w:id="47"/>
      <w:bookmarkEnd w:id="48"/>
    </w:p>
    <w:p w:rsidR="00640415" w:rsidRPr="00D26509" w:rsidRDefault="00640415" w:rsidP="00640415">
      <w:pPr>
        <w:pStyle w:val="11"/>
        <w:ind w:firstLine="0"/>
      </w:pPr>
      <w:r w:rsidRPr="00D26509">
        <w:t xml:space="preserve">Баланс тепловой энергии представлен в </w:t>
      </w:r>
      <w:r>
        <w:t>таблице 2.4</w:t>
      </w:r>
      <w:r w:rsidRPr="00D26509">
        <w:t>.</w:t>
      </w:r>
    </w:p>
    <w:p w:rsidR="00640415" w:rsidRPr="00D26509" w:rsidRDefault="00640415" w:rsidP="00640415">
      <w:pPr>
        <w:pStyle w:val="af1"/>
        <w:ind w:left="96"/>
      </w:pPr>
      <w:r>
        <w:t>Таблица 2.4</w:t>
      </w:r>
      <w:r w:rsidRPr="00D26509">
        <w:t xml:space="preserve"> - Балансы тепловой энергии источников теплоснабжения.</w:t>
      </w:r>
    </w:p>
    <w:tbl>
      <w:tblPr>
        <w:tblOverlap w:val="never"/>
        <w:tblW w:w="987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2678"/>
        <w:gridCol w:w="3068"/>
      </w:tblGrid>
      <w:tr w:rsidR="00640415" w:rsidRPr="00D26509" w:rsidTr="00B92655">
        <w:trPr>
          <w:trHeight w:hRule="exact" w:val="331"/>
          <w:jc w:val="center"/>
        </w:trPr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54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Период</w:t>
            </w:r>
          </w:p>
        </w:tc>
      </w:tr>
      <w:tr w:rsidR="00640415" w:rsidRPr="00D26509" w:rsidTr="00B92655">
        <w:trPr>
          <w:trHeight w:hRule="exact" w:val="336"/>
          <w:jc w:val="center"/>
        </w:trPr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2021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98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49" w:name="_GoBack"/>
            <w:bookmarkEnd w:id="49"/>
            <w:r w:rsidRPr="003A562F">
              <w:rPr>
                <w:sz w:val="24"/>
                <w:szCs w:val="24"/>
              </w:rPr>
              <w:t>Котельная</w:t>
            </w:r>
          </w:p>
        </w:tc>
      </w:tr>
      <w:tr w:rsidR="00640415" w:rsidRPr="00D26509" w:rsidTr="00B92655">
        <w:trPr>
          <w:trHeight w:hRule="exact" w:val="658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Подключенная нагрузка отоп</w:t>
            </w:r>
            <w:r w:rsidRPr="003A562F">
              <w:rPr>
                <w:b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326,307</w:t>
            </w:r>
          </w:p>
        </w:tc>
      </w:tr>
      <w:tr w:rsidR="00640415" w:rsidRPr="00D26509" w:rsidTr="00B92655">
        <w:trPr>
          <w:trHeight w:hRule="exact" w:val="653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В том числе собственное произ</w:t>
            </w:r>
            <w:r w:rsidRPr="003A562F">
              <w:rPr>
                <w:sz w:val="24"/>
                <w:szCs w:val="24"/>
              </w:rPr>
              <w:softHyphen/>
              <w:t>водство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Бюджет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326,307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- федеральный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- региональный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- муниципальный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326,307</w:t>
            </w:r>
          </w:p>
        </w:tc>
      </w:tr>
      <w:tr w:rsidR="00640415" w:rsidRPr="00D26509" w:rsidTr="00B92655">
        <w:trPr>
          <w:trHeight w:hRule="exact" w:val="336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Население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Прочие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Собственные нужды котельной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8,9</w:t>
            </w:r>
          </w:p>
        </w:tc>
      </w:tr>
      <w:tr w:rsidR="00640415" w:rsidRPr="00D26509" w:rsidTr="00B92655">
        <w:trPr>
          <w:trHeight w:hRule="exact" w:val="331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Потери тепловой сети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56,7</w:t>
            </w:r>
          </w:p>
        </w:tc>
      </w:tr>
      <w:tr w:rsidR="00640415" w:rsidRPr="00D26509" w:rsidTr="00B92655">
        <w:trPr>
          <w:trHeight w:hRule="exact" w:val="346"/>
          <w:jc w:val="center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B92655">
            <w:pPr>
              <w:pStyle w:val="af"/>
              <w:spacing w:line="240" w:lineRule="auto"/>
              <w:ind w:left="247" w:firstLine="0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Произведено тепловой энергии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391,907</w:t>
            </w:r>
          </w:p>
        </w:tc>
      </w:tr>
    </w:tbl>
    <w:p w:rsidR="00640415" w:rsidRPr="00D26509" w:rsidRDefault="00640415" w:rsidP="00640415">
      <w:pPr>
        <w:spacing w:line="1" w:lineRule="exact"/>
      </w:pPr>
    </w:p>
    <w:p w:rsidR="00640415" w:rsidRPr="00D26509" w:rsidRDefault="00640415" w:rsidP="00640415">
      <w:pPr>
        <w:pStyle w:val="22"/>
        <w:keepNext/>
        <w:keepLines/>
        <w:numPr>
          <w:ilvl w:val="0"/>
          <w:numId w:val="16"/>
        </w:numPr>
        <w:tabs>
          <w:tab w:val="left" w:pos="524"/>
        </w:tabs>
        <w:spacing w:after="140" w:line="240" w:lineRule="auto"/>
      </w:pPr>
      <w:bookmarkStart w:id="50" w:name="bookmark82"/>
      <w:bookmarkStart w:id="51" w:name="bookmark83"/>
      <w:bookmarkStart w:id="52" w:name="bookmark79"/>
      <w:bookmarkEnd w:id="50"/>
      <w:r w:rsidRPr="00D26509">
        <w:t>Топливные балансы источников тепловой энергии и система обеспечения</w:t>
      </w:r>
      <w:bookmarkStart w:id="53" w:name="bookmark80"/>
      <w:bookmarkStart w:id="54" w:name="bookmark81"/>
      <w:bookmarkStart w:id="55" w:name="bookmark84"/>
      <w:bookmarkEnd w:id="51"/>
      <w:bookmarkEnd w:id="52"/>
      <w:r w:rsidRPr="00D26509">
        <w:t xml:space="preserve"> топливом</w:t>
      </w:r>
      <w:bookmarkEnd w:id="53"/>
      <w:bookmarkEnd w:id="54"/>
      <w:bookmarkEnd w:id="55"/>
    </w:p>
    <w:p w:rsidR="00B45888" w:rsidRDefault="00640415" w:rsidP="00B45888">
      <w:pPr>
        <w:pStyle w:val="11"/>
        <w:spacing w:after="140" w:line="240" w:lineRule="auto"/>
        <w:ind w:firstLine="680"/>
      </w:pPr>
      <w:r w:rsidRPr="00D26509">
        <w:lastRenderedPageBreak/>
        <w:t>Основное топливо - дрова.</w:t>
      </w:r>
      <w:r w:rsidR="00B4588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9" o:spid="_x0000_s1026" type="#_x0000_t202" style="position:absolute;left:0;text-align:left;margin-left:40.5pt;margin-top:74.8pt;width:261pt;height:150.55pt;z-index:251660288;visibility:visible;mso-wrap-style:square;mso-wrap-distance-left:9pt;mso-wrap-distance-top:0;mso-wrap-distance-right:9pt;mso-wrap-distance-bottom:21pt;mso-position-horizontal-relative:pag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" filled="f" stroked="f">
            <v:textbox style="mso-next-textbox:#Shape 19" inset="0,0,0,0">
              <w:txbxContent>
                <w:tbl>
                  <w:tblPr>
                    <w:tblOverlap w:val="never"/>
                    <w:tblW w:w="0" w:type="auto"/>
                    <w:tblInd w:w="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3"/>
                    <w:gridCol w:w="1418"/>
                    <w:gridCol w:w="1857"/>
                  </w:tblGrid>
                  <w:tr w:rsidR="00640415" w:rsidRPr="003A562F" w:rsidTr="00B45888">
                    <w:trPr>
                      <w:trHeight w:hRule="exact" w:val="1847"/>
                      <w:tblHeader/>
                    </w:trPr>
                    <w:tc>
                      <w:tcPr>
                        <w:tcW w:w="14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Наимено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вание ис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точника тепловой энергии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Вид ис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пользу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емого топлива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Нали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чие ре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зервно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го топ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лива</w:t>
                        </w:r>
                      </w:p>
                    </w:tc>
                  </w:tr>
                  <w:tr w:rsidR="003A562F" w:rsidRPr="003A562F" w:rsidTr="00B45888">
                    <w:trPr>
                      <w:trHeight w:val="1116"/>
                    </w:trPr>
                    <w:tc>
                      <w:tcPr>
                        <w:tcW w:w="14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A562F" w:rsidRPr="003A562F" w:rsidRDefault="003A562F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2 котла КВр-0,3К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A562F" w:rsidRPr="003A562F" w:rsidRDefault="003A562F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дрова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A562F" w:rsidRPr="003A562F" w:rsidRDefault="003A562F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640415" w:rsidRDefault="00640415" w:rsidP="00640415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 w:rsidR="00733560">
        <w:t xml:space="preserve"> </w:t>
      </w:r>
      <w:r w:rsidRPr="00D26509">
        <w:t xml:space="preserve">В таблице 2.6 представлены топливные </w:t>
      </w:r>
    </w:p>
    <w:p w:rsidR="00640415" w:rsidRPr="00D26509" w:rsidRDefault="00B45888" w:rsidP="00B45888">
      <w:pPr>
        <w:pStyle w:val="11"/>
        <w:spacing w:after="140" w:line="240" w:lineRule="auto"/>
        <w:ind w:firstLine="0"/>
      </w:pPr>
      <w:r>
        <w:rPr>
          <w:noProof/>
        </w:rPr>
        <w:pict>
          <v:shape id="Shape 21" o:spid="_x0000_s1027" type="#_x0000_t202" style="position:absolute;margin-left:301.5pt;margin-top:51.7pt;width:247.5pt;height:150.55pt;z-index:251661312;visibility:visible;mso-wrap-distance-left:9pt;mso-wrap-distance-top:0;mso-wrap-distance-right:9pt;mso-wrap-distance-bottom:21pt;mso-position-horizontal-relative:pag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" filled="f" stroked="f">
            <v:textbox style="mso-next-textbox:#Shape 21"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2"/>
                    <w:gridCol w:w="1136"/>
                    <w:gridCol w:w="1418"/>
                    <w:gridCol w:w="1276"/>
                  </w:tblGrid>
                  <w:tr w:rsidR="00640415" w:rsidTr="00B45888">
                    <w:trPr>
                      <w:trHeight w:hRule="exact" w:val="1010"/>
                      <w:tblHeader/>
                    </w:trPr>
                    <w:tc>
                      <w:tcPr>
                        <w:tcW w:w="114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Отпуск тепло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вой энер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гии, Гкал</w:t>
                        </w:r>
                      </w:p>
                    </w:tc>
                    <w:tc>
                      <w:tcPr>
                        <w:tcW w:w="113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Годовой расход топ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лива, м</w:t>
                        </w:r>
                        <w:r w:rsidRPr="003A562F">
                          <w:rPr>
                            <w:sz w:val="24"/>
                            <w:szCs w:val="24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269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Годовой расход основного топлива</w:t>
                        </w:r>
                      </w:p>
                    </w:tc>
                  </w:tr>
                  <w:tr w:rsidR="00640415" w:rsidTr="00B45888">
                    <w:trPr>
                      <w:trHeight w:hRule="exact" w:val="855"/>
                    </w:trPr>
                    <w:tc>
                      <w:tcPr>
                        <w:tcW w:w="1142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6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услов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ного топлива, т у.т./год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FBFBF"/>
                        <w:vAlign w:val="bottom"/>
                      </w:tcPr>
                      <w:p w:rsidR="00640415" w:rsidRPr="003A562F" w:rsidRDefault="00640415" w:rsidP="00B45888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нату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рально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го топ</w:t>
                        </w:r>
                        <w:r w:rsidRPr="003A562F">
                          <w:rPr>
                            <w:sz w:val="24"/>
                            <w:szCs w:val="24"/>
                          </w:rPr>
                          <w:softHyphen/>
                          <w:t>лива, т н.т./год</w:t>
                        </w:r>
                      </w:p>
                    </w:tc>
                  </w:tr>
                  <w:tr w:rsidR="00640415" w:rsidTr="00B45888">
                    <w:trPr>
                      <w:trHeight w:hRule="exact" w:val="1122"/>
                    </w:trPr>
                    <w:tc>
                      <w:tcPr>
                        <w:tcW w:w="114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326,307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400,62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106,56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40415" w:rsidRPr="003A562F" w:rsidRDefault="00640415">
                        <w:pPr>
                          <w:pStyle w:val="af"/>
                          <w:spacing w:line="240" w:lineRule="auto"/>
                          <w:ind w:firstLine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A562F">
                          <w:rPr>
                            <w:sz w:val="24"/>
                            <w:szCs w:val="24"/>
                          </w:rPr>
                          <w:t>400,62</w:t>
                        </w:r>
                      </w:p>
                    </w:tc>
                  </w:tr>
                </w:tbl>
                <w:p w:rsidR="00640415" w:rsidRDefault="00640415" w:rsidP="00640415">
                  <w:pPr>
                    <w:spacing w:line="1" w:lineRule="exact"/>
                  </w:pPr>
                </w:p>
              </w:txbxContent>
            </v:textbox>
            <w10:wrap type="topAndBottom" anchorx="page"/>
          </v:shape>
        </w:pict>
      </w:r>
      <w:r w:rsidR="00640415" w:rsidRPr="00D26509">
        <w:t>балансы источника тепловой энергии и системы обеспечения топливом.</w:t>
      </w:r>
    </w:p>
    <w:p w:rsidR="00B45888" w:rsidRPr="00D26509" w:rsidRDefault="00640415" w:rsidP="00640415">
      <w:pPr>
        <w:pStyle w:val="11"/>
        <w:spacing w:line="240" w:lineRule="auto"/>
        <w:ind w:firstLine="0"/>
        <w:jc w:val="both"/>
      </w:pPr>
      <w:r w:rsidRPr="00D26509">
        <w:t>Таблица 2.6 - Топливные балансы источника тепловой энергии.</w:t>
      </w:r>
    </w:p>
    <w:p w:rsidR="00640415" w:rsidRPr="00D26509" w:rsidRDefault="00640415" w:rsidP="00640415">
      <w:pPr>
        <w:pStyle w:val="22"/>
        <w:keepNext/>
        <w:keepLines/>
        <w:numPr>
          <w:ilvl w:val="0"/>
          <w:numId w:val="16"/>
        </w:numPr>
        <w:tabs>
          <w:tab w:val="left" w:pos="519"/>
        </w:tabs>
        <w:spacing w:before="100" w:line="240" w:lineRule="auto"/>
      </w:pPr>
      <w:bookmarkStart w:id="56" w:name="bookmark87"/>
      <w:bookmarkStart w:id="57" w:name="bookmark85"/>
      <w:bookmarkStart w:id="58" w:name="bookmark86"/>
      <w:bookmarkStart w:id="59" w:name="bookmark88"/>
      <w:bookmarkEnd w:id="56"/>
      <w:r w:rsidRPr="00D26509">
        <w:t>Надежность теплоснабжения</w:t>
      </w:r>
      <w:bookmarkEnd w:id="57"/>
      <w:bookmarkEnd w:id="58"/>
      <w:bookmarkEnd w:id="59"/>
    </w:p>
    <w:p w:rsidR="00640415" w:rsidRPr="00D26509" w:rsidRDefault="00640415" w:rsidP="00640415">
      <w:pPr>
        <w:pStyle w:val="11"/>
        <w:spacing w:after="140"/>
        <w:ind w:firstLine="680"/>
        <w:jc w:val="both"/>
      </w:pPr>
      <w:r w:rsidRPr="00D26509">
        <w:t>Надежность системы теплоснабжения - способность производить, транспорти</w:t>
      </w:r>
      <w:r w:rsidRPr="00D26509">
        <w:softHyphen/>
        <w:t>ровать и распределять среди потребителей в необходимых количествах теплоноси</w:t>
      </w:r>
      <w:r w:rsidRPr="00D26509"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 w:rsidRPr="00D26509">
        <w:softHyphen/>
        <w:t>тельности работы ее элементов, которая определяется законом распределения време</w:t>
      </w:r>
      <w:r w:rsidRPr="00D26509">
        <w:softHyphen/>
        <w:t>ни этой работы. Главный критерий надежности систем — безотказная работа элемен</w:t>
      </w:r>
      <w:r w:rsidRPr="00D26509">
        <w:softHyphen/>
        <w:t>та (системы) в течение расчетного времени. Система теплоснабжения относится к со</w:t>
      </w:r>
      <w:r w:rsidRPr="00D26509">
        <w:softHyphen/>
        <w:t>оружениям, обслуживающим человека, ее отказ влечет недопустимые для него изме</w:t>
      </w:r>
      <w:r w:rsidRPr="00D26509">
        <w:softHyphen/>
        <w:t>нения окружающей среды.</w:t>
      </w:r>
    </w:p>
    <w:p w:rsidR="00640415" w:rsidRPr="00D26509" w:rsidRDefault="00640415" w:rsidP="00640415">
      <w:pPr>
        <w:pStyle w:val="11"/>
        <w:spacing w:after="520"/>
        <w:ind w:firstLine="680"/>
        <w:jc w:val="both"/>
      </w:pPr>
      <w:r w:rsidRPr="00D26509"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 w:rsidRPr="00D26509">
        <w:softHyphen/>
        <w:t>ты системы исправны, то исправна и она в целом. Для повышения надежности систе</w:t>
      </w:r>
      <w:r w:rsidRPr="00D26509">
        <w:softHyphen/>
        <w:t>мы теплоснабжения д. Угор необходимы качественная эксплуатация.</w:t>
      </w:r>
    </w:p>
    <w:p w:rsidR="00640415" w:rsidRDefault="00640415" w:rsidP="00640415">
      <w:pPr>
        <w:pStyle w:val="22"/>
        <w:keepNext/>
        <w:keepLines/>
        <w:numPr>
          <w:ilvl w:val="0"/>
          <w:numId w:val="16"/>
        </w:numPr>
        <w:tabs>
          <w:tab w:val="left" w:pos="516"/>
        </w:tabs>
        <w:spacing w:after="100"/>
      </w:pPr>
      <w:bookmarkStart w:id="60" w:name="bookmark92"/>
      <w:bookmarkStart w:id="61" w:name="bookmark90"/>
      <w:bookmarkStart w:id="62" w:name="bookmark91"/>
      <w:bookmarkStart w:id="63" w:name="bookmark93"/>
      <w:bookmarkStart w:id="64" w:name="bookmark89"/>
      <w:bookmarkEnd w:id="60"/>
      <w:r w:rsidRPr="00D26509">
        <w:lastRenderedPageBreak/>
        <w:t>Технико-экономические показатели теплоснабжающих</w:t>
      </w:r>
    </w:p>
    <w:p w:rsidR="00640415" w:rsidRPr="00D26509" w:rsidRDefault="00640415" w:rsidP="00640415">
      <w:pPr>
        <w:pStyle w:val="22"/>
        <w:keepNext/>
        <w:keepLines/>
        <w:tabs>
          <w:tab w:val="left" w:pos="516"/>
        </w:tabs>
        <w:spacing w:after="100"/>
      </w:pPr>
      <w:r>
        <w:t xml:space="preserve"> и теплосетевых </w:t>
      </w:r>
      <w:r w:rsidRPr="00D26509">
        <w:t>организаций</w:t>
      </w:r>
      <w:bookmarkEnd w:id="61"/>
      <w:bookmarkEnd w:id="62"/>
      <w:bookmarkEnd w:id="63"/>
      <w:bookmarkEnd w:id="64"/>
    </w:p>
    <w:p w:rsidR="00640415" w:rsidRPr="00D26509" w:rsidRDefault="00640415" w:rsidP="00640415">
      <w:pPr>
        <w:pStyle w:val="11"/>
        <w:ind w:firstLine="0"/>
        <w:jc w:val="both"/>
      </w:pPr>
      <w:r w:rsidRPr="00D26509">
        <w:t>Технико-экономические показатели котельной представлены в таблице 2.7</w:t>
      </w:r>
    </w:p>
    <w:p w:rsidR="00640415" w:rsidRPr="00D26509" w:rsidRDefault="00640415" w:rsidP="00640415">
      <w:pPr>
        <w:pStyle w:val="af1"/>
        <w:ind w:left="96"/>
      </w:pPr>
      <w:r w:rsidRPr="00D26509">
        <w:t>Таблица 2.7 - Технико-экономические показатели котельной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0"/>
        <w:gridCol w:w="2875"/>
        <w:gridCol w:w="2194"/>
      </w:tblGrid>
      <w:tr w:rsidR="00640415" w:rsidRPr="00D26509" w:rsidTr="00817ACF">
        <w:trPr>
          <w:trHeight w:hRule="exact" w:val="550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Параметр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2021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Расход тепла на ГВС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</w:tr>
      <w:tr w:rsidR="00640415" w:rsidRPr="00D26509" w:rsidTr="003440D8">
        <w:trPr>
          <w:trHeight w:hRule="exact" w:val="336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Расход тепла на отопление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391,907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Расход тепла на вентиляцию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Полезный отпуск тепловой энергии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Гкал/год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326,307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Расход электроэнергии на тех. нужды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тыс. кВт*ч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23,2080</w:t>
            </w:r>
          </w:p>
        </w:tc>
      </w:tr>
      <w:tr w:rsidR="00640415" w:rsidRPr="00D26509" w:rsidTr="003440D8">
        <w:trPr>
          <w:trHeight w:hRule="exact" w:val="39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rPr>
                <w:sz w:val="24"/>
                <w:szCs w:val="24"/>
              </w:rPr>
            </w:pPr>
            <w:bookmarkStart w:id="65" w:name="bookmark94"/>
            <w:r w:rsidRPr="003A562F">
              <w:rPr>
                <w:sz w:val="24"/>
                <w:szCs w:val="24"/>
              </w:rPr>
              <w:t>Количество котельных</w:t>
            </w:r>
            <w:bookmarkEnd w:id="65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ед.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1</w:t>
            </w:r>
          </w:p>
        </w:tc>
      </w:tr>
    </w:tbl>
    <w:p w:rsidR="00640415" w:rsidRPr="00D26509" w:rsidRDefault="00640415" w:rsidP="00640415">
      <w:pPr>
        <w:spacing w:after="519" w:line="1" w:lineRule="exact"/>
      </w:pPr>
    </w:p>
    <w:p w:rsidR="00640415" w:rsidRPr="00D26509" w:rsidRDefault="00640415" w:rsidP="00640415">
      <w:pPr>
        <w:pStyle w:val="22"/>
        <w:keepNext/>
        <w:keepLines/>
        <w:numPr>
          <w:ilvl w:val="1"/>
          <w:numId w:val="20"/>
        </w:numPr>
        <w:tabs>
          <w:tab w:val="left" w:pos="655"/>
        </w:tabs>
        <w:spacing w:after="100"/>
      </w:pPr>
      <w:bookmarkStart w:id="66" w:name="bookmark97"/>
      <w:bookmarkStart w:id="67" w:name="bookmark95"/>
      <w:bookmarkStart w:id="68" w:name="bookmark96"/>
      <w:bookmarkStart w:id="69" w:name="bookmark98"/>
      <w:bookmarkEnd w:id="66"/>
      <w:r w:rsidRPr="00D26509">
        <w:t xml:space="preserve"> Цены (тарифы) в сфере теплоснабжения</w:t>
      </w:r>
      <w:bookmarkEnd w:id="67"/>
      <w:bookmarkEnd w:id="68"/>
      <w:bookmarkEnd w:id="69"/>
    </w:p>
    <w:p w:rsidR="00640415" w:rsidRPr="00D26509" w:rsidRDefault="00640415" w:rsidP="00640415">
      <w:pPr>
        <w:pStyle w:val="11"/>
        <w:spacing w:after="200"/>
        <w:ind w:firstLine="680"/>
        <w:jc w:val="both"/>
      </w:pPr>
      <w:r w:rsidRPr="00D26509">
        <w:t>Стоимость тепловой энергии для потребителей складывается из затрат на произ</w:t>
      </w:r>
      <w:r w:rsidRPr="00D26509">
        <w:softHyphen/>
        <w:t>водство тепла и стоимости услуг по передаче тепла на основании та</w:t>
      </w:r>
      <w:r w:rsidRPr="00D26509">
        <w:softHyphen/>
        <w:t xml:space="preserve">рифов. Динамика тарифов указана в таблице </w:t>
      </w:r>
    </w:p>
    <w:p w:rsidR="00640415" w:rsidRPr="00D26509" w:rsidRDefault="00640415" w:rsidP="00640415">
      <w:pPr>
        <w:pStyle w:val="11"/>
        <w:spacing w:after="200"/>
        <w:ind w:firstLine="680"/>
        <w:jc w:val="both"/>
      </w:pPr>
      <w:r w:rsidRPr="00D26509">
        <w:t>2.8. Тарифы по маломощным котельным, где нет населения, РСТ не утверждаются, а являются договорными</w:t>
      </w:r>
    </w:p>
    <w:p w:rsidR="00640415" w:rsidRPr="00D26509" w:rsidRDefault="00640415" w:rsidP="00640415">
      <w:pPr>
        <w:pStyle w:val="af1"/>
        <w:ind w:left="96"/>
      </w:pPr>
      <w:r w:rsidRPr="00D26509">
        <w:t>Таблица 2.8 - Динамика тарифов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3"/>
        <w:gridCol w:w="3547"/>
        <w:gridCol w:w="4229"/>
      </w:tblGrid>
      <w:tr w:rsidR="00640415" w:rsidRPr="00D26509" w:rsidTr="003A562F">
        <w:trPr>
          <w:trHeight w:hRule="exact" w:val="554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Год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Значение</w:t>
            </w:r>
          </w:p>
        </w:tc>
      </w:tr>
      <w:tr w:rsidR="00640415" w:rsidRPr="00D26509" w:rsidTr="003440D8">
        <w:trPr>
          <w:trHeight w:hRule="exact" w:val="336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2020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руб./Гкал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2990,05</w:t>
            </w:r>
          </w:p>
        </w:tc>
      </w:tr>
      <w:tr w:rsidR="00640415" w:rsidRPr="00D26509" w:rsidTr="003440D8">
        <w:trPr>
          <w:trHeight w:hRule="exact" w:val="33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2021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руб./Гкал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3109,65</w:t>
            </w:r>
          </w:p>
        </w:tc>
      </w:tr>
      <w:tr w:rsidR="00640415" w:rsidRPr="00D26509" w:rsidTr="003440D8">
        <w:trPr>
          <w:trHeight w:hRule="exact" w:val="336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2022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руб./Гкал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3265,13</w:t>
            </w:r>
          </w:p>
        </w:tc>
      </w:tr>
    </w:tbl>
    <w:p w:rsidR="00640415" w:rsidRPr="00D26509" w:rsidRDefault="00640415" w:rsidP="00640415">
      <w:pPr>
        <w:pStyle w:val="22"/>
        <w:keepNext/>
        <w:keepLines/>
        <w:tabs>
          <w:tab w:val="left" w:pos="666"/>
        </w:tabs>
        <w:spacing w:after="120"/>
      </w:pPr>
      <w:bookmarkStart w:id="70" w:name="bookmark102"/>
      <w:bookmarkStart w:id="71" w:name="bookmark100"/>
      <w:bookmarkStart w:id="72" w:name="bookmark101"/>
      <w:bookmarkStart w:id="73" w:name="bookmark103"/>
      <w:bookmarkStart w:id="74" w:name="bookmark99"/>
      <w:bookmarkEnd w:id="70"/>
    </w:p>
    <w:p w:rsidR="00640415" w:rsidRPr="00D26509" w:rsidRDefault="00640415" w:rsidP="00640415">
      <w:pPr>
        <w:pStyle w:val="22"/>
        <w:keepNext/>
        <w:keepLines/>
        <w:numPr>
          <w:ilvl w:val="1"/>
          <w:numId w:val="20"/>
        </w:numPr>
        <w:tabs>
          <w:tab w:val="left" w:pos="666"/>
        </w:tabs>
        <w:spacing w:after="120"/>
      </w:pPr>
      <w:r w:rsidRPr="00D26509">
        <w:t>Описание существующих технических и технологических проблем в</w:t>
      </w:r>
      <w:r w:rsidRPr="00D26509">
        <w:br/>
        <w:t>системах теплоснабжения поселения, городского округа</w:t>
      </w:r>
      <w:bookmarkEnd w:id="71"/>
      <w:bookmarkEnd w:id="72"/>
      <w:bookmarkEnd w:id="73"/>
      <w:bookmarkEnd w:id="74"/>
    </w:p>
    <w:p w:rsidR="00640415" w:rsidRPr="00D26509" w:rsidRDefault="00640415" w:rsidP="00640415">
      <w:pPr>
        <w:pStyle w:val="11"/>
        <w:ind w:firstLine="560"/>
      </w:pPr>
      <w:r w:rsidRPr="00D26509">
        <w:t>В д. Угор существуют следующие технические и технологические проблемы си</w:t>
      </w:r>
      <w:r w:rsidRPr="00D26509">
        <w:softHyphen/>
        <w:t>стем теплоснабжения:</w:t>
      </w:r>
    </w:p>
    <w:p w:rsidR="00640415" w:rsidRPr="00D26509" w:rsidRDefault="00640415" w:rsidP="00640415">
      <w:pPr>
        <w:pStyle w:val="11"/>
        <w:numPr>
          <w:ilvl w:val="0"/>
          <w:numId w:val="13"/>
        </w:numPr>
        <w:tabs>
          <w:tab w:val="left" w:pos="272"/>
        </w:tabs>
        <w:ind w:firstLine="0"/>
      </w:pPr>
      <w:bookmarkStart w:id="75" w:name="bookmark104"/>
      <w:bookmarkEnd w:id="75"/>
      <w:r w:rsidRPr="00D26509">
        <w:t>отсутствие приборов учёта потребления тепловой энергии;</w:t>
      </w:r>
    </w:p>
    <w:p w:rsidR="00640415" w:rsidRPr="00D26509" w:rsidRDefault="00640415" w:rsidP="00640415">
      <w:pPr>
        <w:pStyle w:val="11"/>
        <w:numPr>
          <w:ilvl w:val="0"/>
          <w:numId w:val="13"/>
        </w:numPr>
        <w:tabs>
          <w:tab w:val="left" w:pos="272"/>
        </w:tabs>
        <w:ind w:firstLine="0"/>
      </w:pPr>
      <w:bookmarkStart w:id="76" w:name="bookmark105"/>
      <w:bookmarkEnd w:id="76"/>
      <w:r w:rsidRPr="00D26509">
        <w:t>отсутствие средств регулирования теплопотребления у абонентов;</w:t>
      </w:r>
    </w:p>
    <w:p w:rsidR="00640415" w:rsidRPr="00D26509" w:rsidRDefault="00640415" w:rsidP="00640415">
      <w:pPr>
        <w:pStyle w:val="22"/>
        <w:keepNext/>
        <w:keepLines/>
        <w:numPr>
          <w:ilvl w:val="0"/>
          <w:numId w:val="18"/>
        </w:numPr>
        <w:tabs>
          <w:tab w:val="left" w:pos="322"/>
        </w:tabs>
        <w:spacing w:after="420"/>
      </w:pPr>
      <w:bookmarkStart w:id="77" w:name="bookmark106"/>
      <w:bookmarkStart w:id="78" w:name="bookmark120"/>
      <w:bookmarkStart w:id="79" w:name="bookmark118"/>
      <w:bookmarkStart w:id="80" w:name="bookmark119"/>
      <w:bookmarkStart w:id="81" w:name="bookmark121"/>
      <w:bookmarkStart w:id="82" w:name="bookmark117"/>
      <w:bookmarkEnd w:id="77"/>
      <w:bookmarkEnd w:id="78"/>
      <w:r w:rsidRPr="00D26509">
        <w:lastRenderedPageBreak/>
        <w:t>Предложения по строительству, реконструкции и техническому</w:t>
      </w:r>
      <w:r w:rsidRPr="00D26509">
        <w:br/>
        <w:t>перевооружению источников тепловой энергии</w:t>
      </w:r>
      <w:bookmarkEnd w:id="79"/>
      <w:bookmarkEnd w:id="80"/>
      <w:bookmarkEnd w:id="81"/>
      <w:bookmarkEnd w:id="82"/>
    </w:p>
    <w:p w:rsidR="00640415" w:rsidRPr="00D26509" w:rsidRDefault="00640415" w:rsidP="00640415">
      <w:pPr>
        <w:pStyle w:val="11"/>
        <w:ind w:firstLine="580"/>
        <w:jc w:val="both"/>
      </w:pPr>
      <w:r w:rsidRPr="00D26509">
        <w:t>В д. Угор не предусматривается изменение схемы теплоснабжения. Теплоснаб</w:t>
      </w:r>
      <w:r w:rsidRPr="00D26509">
        <w:softHyphen/>
        <w:t>жение перспективных объектов, предлагается осуществить от автономных источни</w:t>
      </w:r>
      <w:r w:rsidRPr="00D26509">
        <w:softHyphen/>
        <w:t>ков теплоснабжения. Поэтому новое строительство котельных не планируется. Пред</w:t>
      </w:r>
      <w:r w:rsidRPr="00D26509">
        <w:softHyphen/>
        <w:t>лагается реконструкция котельной без увеличения тепловой нагрузки.</w:t>
      </w:r>
    </w:p>
    <w:p w:rsidR="00640415" w:rsidRPr="00D26509" w:rsidRDefault="00640415" w:rsidP="00640415">
      <w:pPr>
        <w:pStyle w:val="11"/>
        <w:spacing w:after="220"/>
        <w:ind w:firstLine="580"/>
        <w:jc w:val="both"/>
      </w:pPr>
      <w:r w:rsidRPr="00D26509">
        <w:t>Модернизация котельного оборудования предусматривает замену на более надежный котел с высоким КПД, с целью повышения эффек</w:t>
      </w:r>
      <w:r w:rsidRPr="00D26509">
        <w:softHyphen/>
        <w:t>тивности систем теплоснабжения.</w:t>
      </w:r>
      <w:bookmarkStart w:id="83" w:name="bookmark125"/>
      <w:bookmarkStart w:id="84" w:name="bookmark123"/>
      <w:bookmarkStart w:id="85" w:name="bookmark124"/>
      <w:bookmarkStart w:id="86" w:name="bookmark126"/>
      <w:bookmarkStart w:id="87" w:name="bookmark122"/>
      <w:bookmarkEnd w:id="83"/>
      <w:r w:rsidRPr="00D26509">
        <w:t xml:space="preserve"> Предложения по строительству и реконструкции тепловых сетей и сооружений на них</w:t>
      </w:r>
      <w:bookmarkEnd w:id="84"/>
      <w:bookmarkEnd w:id="85"/>
      <w:bookmarkEnd w:id="86"/>
      <w:bookmarkEnd w:id="87"/>
      <w:r w:rsidRPr="00D26509">
        <w:t>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Основные мероприятия по строительству и реконструкции тепловых сетей и со</w:t>
      </w:r>
      <w:r w:rsidRPr="00D26509">
        <w:softHyphen/>
        <w:t>оружений д. Угор:</w:t>
      </w:r>
    </w:p>
    <w:p w:rsidR="00640415" w:rsidRPr="00D26509" w:rsidRDefault="00640415" w:rsidP="00640415">
      <w:pPr>
        <w:pStyle w:val="11"/>
        <w:numPr>
          <w:ilvl w:val="0"/>
          <w:numId w:val="13"/>
        </w:numPr>
        <w:tabs>
          <w:tab w:val="left" w:pos="778"/>
        </w:tabs>
        <w:ind w:firstLine="580"/>
        <w:jc w:val="both"/>
      </w:pPr>
      <w:bookmarkStart w:id="88" w:name="bookmark127"/>
      <w:bookmarkEnd w:id="88"/>
      <w:r w:rsidRPr="00D26509">
        <w:t>замена изношенные тепловых сетей, с целью повышения надежности тепло</w:t>
      </w:r>
      <w:r w:rsidRPr="00D26509">
        <w:softHyphen/>
        <w:t>снабжения;</w:t>
      </w:r>
    </w:p>
    <w:p w:rsidR="00640415" w:rsidRPr="00D26509" w:rsidRDefault="00640415" w:rsidP="00640415">
      <w:pPr>
        <w:pStyle w:val="11"/>
        <w:numPr>
          <w:ilvl w:val="0"/>
          <w:numId w:val="13"/>
        </w:numPr>
        <w:tabs>
          <w:tab w:val="left" w:pos="783"/>
        </w:tabs>
        <w:ind w:firstLine="580"/>
        <w:jc w:val="both"/>
      </w:pPr>
      <w:bookmarkStart w:id="89" w:name="bookmark128"/>
      <w:bookmarkEnd w:id="89"/>
      <w:r w:rsidRPr="00D26509">
        <w:t>оптимизация гидравлических режимов тепловых сетей, так как существующий гидравлический режим не создает необходимых условий для потребителей, в связи с отсутствием регулирования;</w:t>
      </w:r>
    </w:p>
    <w:p w:rsidR="00640415" w:rsidRPr="00D26509" w:rsidRDefault="00640415" w:rsidP="00640415">
      <w:pPr>
        <w:pStyle w:val="11"/>
        <w:numPr>
          <w:ilvl w:val="0"/>
          <w:numId w:val="13"/>
        </w:numPr>
        <w:tabs>
          <w:tab w:val="left" w:pos="788"/>
        </w:tabs>
        <w:ind w:firstLine="580"/>
        <w:jc w:val="both"/>
      </w:pPr>
      <w:bookmarkStart w:id="90" w:name="bookmark129"/>
      <w:bookmarkEnd w:id="90"/>
      <w:r w:rsidRPr="00D26509">
        <w:t>разработка расчетного эксплуатационного гидравлического режима путем про</w:t>
      </w:r>
      <w:r w:rsidRPr="00D26509">
        <w:softHyphen/>
        <w:t>ведения многовариантных гидравлических расчетов при заданных тепловых нагруз</w:t>
      </w:r>
      <w:r w:rsidRPr="00D26509">
        <w:softHyphen/>
        <w:t>ках и созданной модели теплосети с заданными гидравлическими характеристиками расчетных участков теплосетей;</w:t>
      </w:r>
    </w:p>
    <w:p w:rsidR="00640415" w:rsidRPr="00D26509" w:rsidRDefault="00640415" w:rsidP="00640415">
      <w:pPr>
        <w:pStyle w:val="11"/>
        <w:numPr>
          <w:ilvl w:val="0"/>
          <w:numId w:val="13"/>
        </w:numPr>
        <w:tabs>
          <w:tab w:val="left" w:pos="788"/>
        </w:tabs>
        <w:ind w:firstLine="580"/>
        <w:jc w:val="both"/>
      </w:pPr>
      <w:bookmarkStart w:id="91" w:name="bookmark130"/>
      <w:bookmarkEnd w:id="91"/>
      <w:r w:rsidRPr="00D26509">
        <w:t>оптимизация температурного графика отпуска тепловой энергии для источника тепловой энергии в системе теплоснабжения. В соответствии с действующим законо</w:t>
      </w:r>
      <w:r w:rsidRPr="00D26509">
        <w:softHyphen/>
        <w:t>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640415" w:rsidRPr="00D26509" w:rsidRDefault="00640415" w:rsidP="00640415">
      <w:pPr>
        <w:pStyle w:val="11"/>
        <w:ind w:firstLine="580"/>
        <w:jc w:val="both"/>
      </w:pPr>
      <w:r w:rsidRPr="00D26509">
        <w:t>Для снижения тепловых потерь через теплоизоляцию трубопроводов в котель</w:t>
      </w:r>
      <w:r w:rsidRPr="00D26509">
        <w:softHyphen/>
        <w:t xml:space="preserve">ной рекомендуется произвести замену поврежденных участков </w:t>
      </w:r>
      <w:r w:rsidRPr="00D26509">
        <w:lastRenderedPageBreak/>
        <w:t>теплоизоляции или монтаж новой при ее отсутствии.</w:t>
      </w:r>
      <w:bookmarkStart w:id="92" w:name="bookmark133"/>
      <w:bookmarkStart w:id="93" w:name="bookmark131"/>
      <w:bookmarkStart w:id="94" w:name="bookmark132"/>
      <w:bookmarkStart w:id="95" w:name="bookmark134"/>
      <w:bookmarkEnd w:id="92"/>
      <w:r w:rsidRPr="00D26509">
        <w:t xml:space="preserve"> Перспективные топливные балансы</w:t>
      </w:r>
      <w:bookmarkEnd w:id="93"/>
      <w:bookmarkEnd w:id="94"/>
      <w:bookmarkEnd w:id="95"/>
    </w:p>
    <w:p w:rsidR="00640415" w:rsidRPr="00D26509" w:rsidRDefault="00640415" w:rsidP="00640415">
      <w:pPr>
        <w:pStyle w:val="11"/>
        <w:ind w:firstLine="660"/>
        <w:jc w:val="both"/>
      </w:pPr>
      <w:bookmarkStart w:id="96" w:name="bookmark135"/>
      <w:r w:rsidRPr="00D26509"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 w:rsidRPr="00D26509">
        <w:softHyphen/>
        <w:t>требления тепловой энергии (мощности), теплоносителя производственными объек</w:t>
      </w:r>
      <w:r w:rsidRPr="00D26509">
        <w:softHyphen/>
        <w:t>тами.</w:t>
      </w:r>
      <w:bookmarkEnd w:id="96"/>
    </w:p>
    <w:p w:rsidR="00640415" w:rsidRPr="00D26509" w:rsidRDefault="00640415" w:rsidP="00640415">
      <w:pPr>
        <w:pStyle w:val="af1"/>
        <w:ind w:left="547"/>
      </w:pPr>
      <w:r w:rsidRPr="00D26509">
        <w:t>Данные по объектам теплосн</w:t>
      </w:r>
      <w:r>
        <w:t>абжения представлены в таблице 2.9</w:t>
      </w:r>
      <w:r w:rsidRPr="00D26509">
        <w:t>.</w:t>
      </w:r>
    </w:p>
    <w:tbl>
      <w:tblPr>
        <w:tblOverlap w:val="never"/>
        <w:tblW w:w="987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0"/>
        <w:gridCol w:w="1507"/>
        <w:gridCol w:w="1896"/>
        <w:gridCol w:w="1531"/>
        <w:gridCol w:w="1921"/>
        <w:gridCol w:w="1109"/>
      </w:tblGrid>
      <w:tr w:rsidR="00640415" w:rsidRPr="00D26509" w:rsidTr="000A3215">
        <w:trPr>
          <w:trHeight w:hRule="exact" w:val="141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Год по</w:t>
            </w:r>
            <w:r w:rsidRPr="003A562F">
              <w:rPr>
                <w:sz w:val="24"/>
                <w:szCs w:val="24"/>
              </w:rPr>
              <w:softHyphen/>
              <w:t>стройки здания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Наружный строительный объем, м</w:t>
            </w:r>
            <w:r w:rsidRPr="003A562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Годовой расход тепла на отопление, Гкал/г.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Годовой расход тепла на горя</w:t>
            </w:r>
            <w:r w:rsidRPr="003A562F">
              <w:rPr>
                <w:sz w:val="24"/>
                <w:szCs w:val="24"/>
              </w:rPr>
              <w:softHyphen/>
              <w:t>чее водоснаб</w:t>
            </w:r>
            <w:r w:rsidRPr="003A562F">
              <w:rPr>
                <w:sz w:val="24"/>
                <w:szCs w:val="24"/>
              </w:rPr>
              <w:softHyphen/>
              <w:t>жение, Гкал/г.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Итого полезный отпуск тепла, Гкал/г.</w:t>
            </w:r>
          </w:p>
        </w:tc>
      </w:tr>
      <w:tr w:rsidR="00640415" w:rsidRPr="00D26509" w:rsidTr="000A3215">
        <w:trPr>
          <w:trHeight w:hRule="exact" w:val="770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Школа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1982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6493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326,307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326,307</w:t>
            </w:r>
          </w:p>
        </w:tc>
      </w:tr>
      <w:tr w:rsidR="00640415" w:rsidRPr="00D26509" w:rsidTr="000A3215">
        <w:trPr>
          <w:trHeight w:hRule="exact" w:val="341"/>
          <w:jc w:val="center"/>
        </w:trPr>
        <w:tc>
          <w:tcPr>
            <w:tcW w:w="8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A562F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A562F">
              <w:rPr>
                <w:b/>
                <w:bCs/>
                <w:sz w:val="24"/>
                <w:szCs w:val="24"/>
                <w:lang w:val="en-US"/>
              </w:rPr>
              <w:t>326</w:t>
            </w:r>
            <w:r w:rsidRPr="003A562F">
              <w:rPr>
                <w:b/>
                <w:bCs/>
                <w:sz w:val="24"/>
                <w:szCs w:val="24"/>
              </w:rPr>
              <w:t>,</w:t>
            </w:r>
            <w:r w:rsidRPr="003A562F">
              <w:rPr>
                <w:b/>
                <w:bCs/>
                <w:sz w:val="24"/>
                <w:szCs w:val="24"/>
                <w:lang w:val="en-US"/>
              </w:rPr>
              <w:t>307</w:t>
            </w:r>
          </w:p>
        </w:tc>
      </w:tr>
    </w:tbl>
    <w:p w:rsidR="00640415" w:rsidRPr="00D26509" w:rsidRDefault="00640415" w:rsidP="00640415">
      <w:pPr>
        <w:spacing w:after="459" w:line="1" w:lineRule="exact"/>
      </w:pPr>
    </w:p>
    <w:p w:rsidR="00640415" w:rsidRPr="00D26509" w:rsidRDefault="00640415" w:rsidP="00640415">
      <w:pPr>
        <w:pStyle w:val="11"/>
        <w:spacing w:after="520"/>
        <w:ind w:firstLine="660"/>
        <w:jc w:val="both"/>
      </w:pPr>
      <w:r w:rsidRPr="00D26509">
        <w:t xml:space="preserve">Перспективные топливные балансы для каждого источника тепловой энергии, расположенного в границах поселения по видам основного топлива на каждом этапе планируемого </w:t>
      </w:r>
      <w:r>
        <w:t>периода представлены в таблице 2.10</w:t>
      </w:r>
      <w:r w:rsidRPr="00D26509">
        <w:t>.</w:t>
      </w:r>
    </w:p>
    <w:p w:rsidR="00640415" w:rsidRPr="00D26509" w:rsidRDefault="00640415" w:rsidP="00640415">
      <w:pPr>
        <w:pStyle w:val="af1"/>
        <w:ind w:left="96"/>
      </w:pPr>
      <w:r>
        <w:t>Таблица 2.10</w:t>
      </w:r>
      <w:r w:rsidRPr="00D26509">
        <w:t xml:space="preserve"> - Перспективные топливные балансы.</w:t>
      </w:r>
    </w:p>
    <w:tbl>
      <w:tblPr>
        <w:tblOverlap w:val="never"/>
        <w:tblW w:w="53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9"/>
        <w:gridCol w:w="1488"/>
        <w:gridCol w:w="1825"/>
      </w:tblGrid>
      <w:tr w:rsidR="00640415" w:rsidRPr="00D26509" w:rsidTr="003440D8">
        <w:trPr>
          <w:trHeight w:hRule="exact" w:val="336"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left="180" w:firstLine="20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Топливо, единицы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Периоды</w:t>
            </w:r>
          </w:p>
        </w:tc>
      </w:tr>
      <w:tr w:rsidR="00640415" w:rsidRPr="00D26509" w:rsidTr="003440D8">
        <w:trPr>
          <w:trHeight w:hRule="exact" w:val="658"/>
          <w:jc w:val="center"/>
        </w:trPr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640415" w:rsidRPr="003A562F" w:rsidRDefault="00640415" w:rsidP="003440D8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2020-2028 (прогноз)</w:t>
            </w:r>
          </w:p>
        </w:tc>
      </w:tr>
      <w:tr w:rsidR="00640415" w:rsidRPr="00D26509" w:rsidTr="003A562F">
        <w:trPr>
          <w:trHeight w:hRule="exact" w:val="35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 xml:space="preserve">2 котла КВр- 0,3К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122" w:lineRule="auto"/>
              <w:ind w:right="200" w:firstLine="0"/>
              <w:jc w:val="right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дрова, м</w:t>
            </w:r>
            <w:r w:rsidRPr="003A562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0415" w:rsidRPr="003A562F" w:rsidRDefault="00640415" w:rsidP="003440D8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62F">
              <w:rPr>
                <w:sz w:val="24"/>
                <w:szCs w:val="24"/>
              </w:rPr>
              <w:t>400,62</w:t>
            </w:r>
          </w:p>
        </w:tc>
      </w:tr>
    </w:tbl>
    <w:p w:rsidR="00640415" w:rsidRPr="00D26509" w:rsidRDefault="00640415" w:rsidP="00640415">
      <w:pPr>
        <w:spacing w:after="299" w:line="1" w:lineRule="exact"/>
      </w:pPr>
    </w:p>
    <w:p w:rsidR="00640415" w:rsidRPr="00D26509" w:rsidRDefault="00640415" w:rsidP="00640415">
      <w:pPr>
        <w:pStyle w:val="11"/>
        <w:spacing w:after="460"/>
        <w:ind w:firstLine="660"/>
        <w:jc w:val="both"/>
      </w:pPr>
      <w:r w:rsidRPr="00D26509">
        <w:t>Снижение в перспективе удельного расхода топлива на теплоснабжение обу</w:t>
      </w:r>
      <w:r w:rsidRPr="00D26509">
        <w:softHyphen/>
        <w:t>словлено в первую очередь реконструкцией котельной и системы теплоснабжения. Перспективные топливные балансы на период до 2028 года подлежат ежегодной кор</w:t>
      </w:r>
      <w:r w:rsidRPr="00D26509">
        <w:softHyphen/>
        <w:t>ректировке на каждом этапе планируемого ремонта или модернизации с учетом кон</w:t>
      </w:r>
      <w:r w:rsidRPr="00D26509">
        <w:softHyphen/>
        <w:t>кретной демографической ситуации, которая позволит рассчитать потребность в теп</w:t>
      </w:r>
      <w:r w:rsidRPr="00D26509">
        <w:softHyphen/>
        <w:t>ловой энергии.</w:t>
      </w:r>
    </w:p>
    <w:p w:rsidR="00640415" w:rsidRPr="00D26509" w:rsidRDefault="00640415" w:rsidP="003A562F">
      <w:pPr>
        <w:pStyle w:val="22"/>
        <w:keepNext/>
        <w:keepLines/>
        <w:numPr>
          <w:ilvl w:val="0"/>
          <w:numId w:val="18"/>
        </w:numPr>
        <w:tabs>
          <w:tab w:val="left" w:pos="327"/>
        </w:tabs>
        <w:spacing w:after="0"/>
      </w:pPr>
      <w:bookmarkStart w:id="97" w:name="bookmark139"/>
      <w:bookmarkStart w:id="98" w:name="bookmark137"/>
      <w:bookmarkStart w:id="99" w:name="bookmark138"/>
      <w:bookmarkStart w:id="100" w:name="bookmark140"/>
      <w:bookmarkStart w:id="101" w:name="bookmark136"/>
      <w:bookmarkEnd w:id="97"/>
      <w:r w:rsidRPr="00D26509">
        <w:lastRenderedPageBreak/>
        <w:t>Инвестиции в строительство, реконструкцию и техническое перевооружение</w:t>
      </w:r>
      <w:bookmarkEnd w:id="98"/>
      <w:bookmarkEnd w:id="99"/>
      <w:bookmarkEnd w:id="100"/>
      <w:bookmarkEnd w:id="101"/>
    </w:p>
    <w:p w:rsidR="00640415" w:rsidRDefault="00640415" w:rsidP="003A562F">
      <w:pPr>
        <w:pStyle w:val="11"/>
        <w:ind w:firstLine="580"/>
        <w:jc w:val="both"/>
      </w:pPr>
      <w:r w:rsidRPr="00D26509">
        <w:t>Предложения по величине необходимых инвестиций в новое строительство, ре</w:t>
      </w:r>
      <w:r w:rsidRPr="00D26509">
        <w:softHyphen/>
        <w:t>конструкцию и техническое перевооружение источников тепловой энергии и тепло</w:t>
      </w:r>
      <w:r w:rsidRPr="00D26509">
        <w:softHyphen/>
        <w:t>вых сетей первоначально планируются на период до 2028 года и подлежат ежегодной корректировке на каждом этапе планируемого периода с учетом утвержденной инве</w:t>
      </w:r>
      <w:r w:rsidRPr="00D26509">
        <w:softHyphen/>
        <w:t>стиционной программы и программы комплексного развития коммунальной инже</w:t>
      </w:r>
      <w:r w:rsidRPr="00D26509">
        <w:softHyphen/>
        <w:t>нерной инфраструктуры Угорского сельского поселения. Объем средств должен уточняться после доведения лимитов бюджетных обязательств из бюджетов всех уровней на очередной финансовый год и плановый период.</w:t>
      </w:r>
      <w:r>
        <w:t xml:space="preserve"> </w:t>
      </w:r>
    </w:p>
    <w:p w:rsidR="003A562F" w:rsidRDefault="00640415" w:rsidP="003A562F">
      <w:pPr>
        <w:pStyle w:val="22"/>
        <w:keepNext/>
        <w:keepLines/>
        <w:numPr>
          <w:ilvl w:val="0"/>
          <w:numId w:val="18"/>
        </w:numPr>
        <w:tabs>
          <w:tab w:val="left" w:pos="322"/>
        </w:tabs>
        <w:spacing w:after="0"/>
      </w:pPr>
      <w:bookmarkStart w:id="102" w:name="bookmark142"/>
      <w:bookmarkStart w:id="103" w:name="bookmark143"/>
      <w:bookmarkStart w:id="104" w:name="bookmark145"/>
      <w:bookmarkStart w:id="105" w:name="bookmark141"/>
      <w:r>
        <w:t xml:space="preserve">Обоснование предложения по определению единой </w:t>
      </w:r>
    </w:p>
    <w:p w:rsidR="00640415" w:rsidRDefault="003A562F" w:rsidP="003A562F">
      <w:pPr>
        <w:pStyle w:val="22"/>
        <w:keepNext/>
        <w:keepLines/>
        <w:tabs>
          <w:tab w:val="left" w:pos="322"/>
        </w:tabs>
        <w:spacing w:after="0"/>
      </w:pPr>
      <w:r>
        <w:t xml:space="preserve">теплоснабжающей </w:t>
      </w:r>
      <w:r w:rsidR="00640415">
        <w:t>организации</w:t>
      </w:r>
      <w:bookmarkEnd w:id="102"/>
      <w:bookmarkEnd w:id="103"/>
      <w:bookmarkEnd w:id="104"/>
      <w:bookmarkEnd w:id="105"/>
    </w:p>
    <w:p w:rsidR="00640415" w:rsidRDefault="00640415" w:rsidP="003A562F">
      <w:pPr>
        <w:pStyle w:val="11"/>
        <w:ind w:firstLine="580"/>
        <w:jc w:val="both"/>
      </w:pPr>
      <w:r>
        <w:t>Решение по установлению единой теплоснабжающей организации осу</w:t>
      </w:r>
      <w: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640415" w:rsidRDefault="00640415" w:rsidP="003A562F">
      <w:pPr>
        <w:pStyle w:val="11"/>
        <w:ind w:firstLine="580"/>
        <w:jc w:val="both"/>
      </w:pPr>
      <w:r>
        <w:t>В соответствии со статьей 2 пунктом 28 Федерального закона 190 «О тепло</w:t>
      </w:r>
      <w:r>
        <w:softHyphen/>
        <w:t>снабжении»: «Единая теплоснабжающая организация в системе теплоснабжения (далее - единая теплоснабжающая организация) - теплоснабжающая организа</w:t>
      </w:r>
      <w:r>
        <w:softHyphen/>
        <w:t>ция, которая определяется в схеме теплоснабжения федеральным органом ис</w:t>
      </w:r>
      <w: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>
        <w:softHyphen/>
        <w:t>деральный орган исполнительной власти, уполномоченным на реализацию госу</w:t>
      </w:r>
      <w:r>
        <w:softHyphen/>
        <w:t>дарственной политики в сфере теплоснабжения), или органом местного само</w:t>
      </w:r>
      <w:r>
        <w:softHyphen/>
        <w:t>управления на основании критериев и в порядке, которые установлены правила</w:t>
      </w:r>
      <w:r>
        <w:softHyphen/>
        <w:t>ми организации теплоснабжения, утвержденными Правительством Российской Федерации»</w:t>
      </w:r>
    </w:p>
    <w:p w:rsidR="00640415" w:rsidRDefault="00640415" w:rsidP="00640415">
      <w:pPr>
        <w:pStyle w:val="11"/>
        <w:ind w:firstLine="580"/>
        <w:jc w:val="both"/>
      </w:pPr>
      <w:r>
        <w:t>В соответствии со статьей 6 пунктом 6 Федерального закона 190 «О тепло</w:t>
      </w:r>
      <w:r>
        <w:softHyphen/>
        <w:t>снабжении»: «К полномочиям органов местного самоуправления поселений, го</w:t>
      </w:r>
      <w:r>
        <w:softHyphen/>
        <w:t>родских округов по организации теплоснабжения на соответствующих террито</w:t>
      </w:r>
      <w:r>
        <w:softHyphen/>
      </w:r>
      <w:r>
        <w:lastRenderedPageBreak/>
        <w:t>риях относится утверждение схем теплоснабжения поселений, городских окру</w:t>
      </w:r>
      <w:r>
        <w:softHyphen/>
        <w:t>гов с численностью населения менее пятисот тысяч человек, в том числе опреде</w:t>
      </w:r>
      <w:r>
        <w:softHyphen/>
        <w:t>ление единой теплоснабжающей организации»</w:t>
      </w:r>
    </w:p>
    <w:p w:rsidR="00640415" w:rsidRDefault="00640415" w:rsidP="00640415">
      <w:pPr>
        <w:pStyle w:val="11"/>
        <w:ind w:firstLine="580"/>
        <w:jc w:val="both"/>
      </w:pPr>
      <w: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>
        <w:softHyphen/>
        <w:t>ждаемых Правительством России. Предлагается использовать для этого ниже</w:t>
      </w:r>
      <w:r>
        <w:softHyphen/>
        <w:t>следующий раздел Постановления Правительства РФ от 22 февраля 2012 г. 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640415" w:rsidRDefault="00640415" w:rsidP="00640415">
      <w:pPr>
        <w:pStyle w:val="11"/>
        <w:ind w:firstLine="0"/>
        <w:jc w:val="center"/>
      </w:pPr>
      <w:r>
        <w:t>Критерии и порядок определения единой теплоснабжающей организации:</w:t>
      </w:r>
    </w:p>
    <w:p w:rsidR="00640415" w:rsidRDefault="00640415" w:rsidP="00640415">
      <w:pPr>
        <w:pStyle w:val="11"/>
        <w:numPr>
          <w:ilvl w:val="0"/>
          <w:numId w:val="22"/>
        </w:numPr>
        <w:tabs>
          <w:tab w:val="left" w:pos="1383"/>
        </w:tabs>
        <w:ind w:firstLine="860"/>
        <w:jc w:val="both"/>
      </w:pPr>
      <w:bookmarkStart w:id="106" w:name="bookmark146"/>
      <w:bookmarkEnd w:id="106"/>
      <w:r>
        <w:t>Статус единой теплоснабжающей организации присваивается орга</w:t>
      </w:r>
      <w:r>
        <w:softHyphen/>
        <w:t>ном местного самоуправления или федеральным органом исполнительной вла</w:t>
      </w:r>
      <w:r>
        <w:softHyphen/>
        <w:t>сти (далее - уполномоченные органы) при утверждении схемы теплоснабжения поселения, городского округа, а в случае смены единой теплоснабжающей орга</w:t>
      </w:r>
      <w:r>
        <w:softHyphen/>
        <w:t>низации - при актуализации схемы теплоснабжение.</w:t>
      </w:r>
    </w:p>
    <w:p w:rsidR="00640415" w:rsidRDefault="00640415" w:rsidP="00640415">
      <w:pPr>
        <w:pStyle w:val="11"/>
        <w:numPr>
          <w:ilvl w:val="0"/>
          <w:numId w:val="22"/>
        </w:numPr>
        <w:tabs>
          <w:tab w:val="left" w:pos="1383"/>
        </w:tabs>
        <w:ind w:firstLine="860"/>
        <w:jc w:val="both"/>
      </w:pPr>
      <w:bookmarkStart w:id="107" w:name="bookmark147"/>
      <w:bookmarkEnd w:id="107"/>
      <w:r>
        <w:t>В проекте схемы теплоснабжения должны быть определены границы зон деятельности единой теплоснабжающей организации (организаций). Грани</w:t>
      </w:r>
      <w:r>
        <w:softHyphen/>
        <w:t>цы зоны (зон) деятельности единой теплоснабжающей организации (организа</w:t>
      </w:r>
      <w:r>
        <w:softHyphen/>
        <w:t>ций) определяются границами системы теплоснабжения, в отношении которой присваивается соответствующий статус. В случае, если на территории поселе</w:t>
      </w:r>
      <w:r>
        <w:softHyphen/>
        <w:t>ния, городского округа существуют несколько систем теплоснабжения, уполно</w:t>
      </w:r>
      <w:r>
        <w:softHyphen/>
        <w:t>моченные органы вправе:</w:t>
      </w:r>
    </w:p>
    <w:p w:rsidR="00640415" w:rsidRDefault="00640415" w:rsidP="00640415">
      <w:pPr>
        <w:pStyle w:val="11"/>
        <w:numPr>
          <w:ilvl w:val="0"/>
          <w:numId w:val="21"/>
        </w:numPr>
        <w:tabs>
          <w:tab w:val="left" w:pos="1383"/>
        </w:tabs>
        <w:ind w:firstLine="1160"/>
        <w:jc w:val="both"/>
      </w:pPr>
      <w:bookmarkStart w:id="108" w:name="bookmark148"/>
      <w:bookmarkEnd w:id="108"/>
      <w:r>
        <w:t>определить единую теплоснабжающую организацию (организаций) в каждой из систем теплоснабжения, расположенных в границах поселения, го</w:t>
      </w:r>
      <w:r>
        <w:softHyphen/>
        <w:t>родского округа;</w:t>
      </w:r>
    </w:p>
    <w:p w:rsidR="00640415" w:rsidRDefault="00640415" w:rsidP="00640415">
      <w:pPr>
        <w:pStyle w:val="11"/>
        <w:numPr>
          <w:ilvl w:val="0"/>
          <w:numId w:val="21"/>
        </w:numPr>
        <w:tabs>
          <w:tab w:val="left" w:pos="1383"/>
        </w:tabs>
        <w:ind w:firstLine="1160"/>
        <w:jc w:val="both"/>
      </w:pPr>
      <w:bookmarkStart w:id="109" w:name="bookmark149"/>
      <w:bookmarkEnd w:id="109"/>
      <w:r>
        <w:t>определить на несколько систем теплоснабжения единую теплоснаб</w:t>
      </w:r>
      <w:r>
        <w:softHyphen/>
        <w:t xml:space="preserve">жающую организацию, если такая организация владеет на праве собственности или ином законном основании источниками тепловой энергии и </w:t>
      </w:r>
      <w:r>
        <w:lastRenderedPageBreak/>
        <w:t>(или) тепловы</w:t>
      </w:r>
      <w:r>
        <w:softHyphen/>
        <w:t>ми сетями в каждой из систем теплоснабжения, входящей в зону ее деятельно</w:t>
      </w:r>
      <w:r>
        <w:softHyphen/>
        <w:t>сти.</w:t>
      </w:r>
    </w:p>
    <w:p w:rsidR="00640415" w:rsidRDefault="00640415" w:rsidP="00640415">
      <w:pPr>
        <w:pStyle w:val="11"/>
        <w:numPr>
          <w:ilvl w:val="0"/>
          <w:numId w:val="22"/>
        </w:numPr>
        <w:tabs>
          <w:tab w:val="left" w:pos="1383"/>
        </w:tabs>
        <w:ind w:firstLine="860"/>
        <w:jc w:val="both"/>
      </w:pPr>
      <w:bookmarkStart w:id="110" w:name="bookmark150"/>
      <w:bookmarkEnd w:id="110"/>
      <w:r>
        <w:t>Для присвоения статуса единой теплоснабжающей организации впервые на 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 вправе по</w:t>
      </w:r>
      <w:r>
        <w:softHyphen/>
        <w:t>дать в течение одного месяца с момента размещения на сайте поселения, город</w:t>
      </w:r>
      <w:r>
        <w:softHyphen/>
        <w:t>ского округа, города федерального значения проекта схемы теплоснабжения в орган местного самоуправления заявки на присвоение статуса единой тепло</w:t>
      </w:r>
      <w:r>
        <w:softHyphen/>
        <w:t>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разместить сведения о принятых заявках на сайте поселения, городского округа.</w:t>
      </w:r>
    </w:p>
    <w:p w:rsidR="00640415" w:rsidRDefault="00640415" w:rsidP="00640415">
      <w:pPr>
        <w:pStyle w:val="11"/>
        <w:numPr>
          <w:ilvl w:val="0"/>
          <w:numId w:val="22"/>
        </w:numPr>
        <w:tabs>
          <w:tab w:val="left" w:pos="1378"/>
        </w:tabs>
        <w:ind w:firstLine="880"/>
        <w:jc w:val="both"/>
      </w:pPr>
      <w:bookmarkStart w:id="111" w:name="bookmark151"/>
      <w:bookmarkEnd w:id="111"/>
      <w:r>
        <w:t>В случае если в отношении одной зоны деятельности единой тепло</w:t>
      </w:r>
      <w:r>
        <w:softHyphen/>
        <w:t>снабжающей организации подана одна заявка от лица, владеющего на праве соб</w:t>
      </w:r>
      <w:r>
        <w:softHyphen/>
        <w:t>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</w:t>
      </w:r>
      <w:r>
        <w:softHyphen/>
        <w:t>чае если в отношении одной зоны деятельности единой теплоснабжающей орга</w:t>
      </w:r>
      <w:r>
        <w:softHyphen/>
        <w:t>низации подано несколько заявок от лиц, владеющих на праве собственности или ином законном основании источниками тепловой энергии и (или) тепловы</w:t>
      </w:r>
      <w:r>
        <w:softHyphen/>
        <w:t>ми сетями в соответствующей системе теплоснабжения, орган местного само</w:t>
      </w:r>
      <w:r>
        <w:softHyphen/>
        <w:t>управления присваивает статус единой теплоснабжающей организации в соот</w:t>
      </w:r>
      <w:r>
        <w:softHyphen/>
        <w:t>ветствии с критериями настоящих Правил.</w:t>
      </w:r>
    </w:p>
    <w:p w:rsidR="00640415" w:rsidRDefault="00640415" w:rsidP="00640415">
      <w:pPr>
        <w:pStyle w:val="11"/>
        <w:numPr>
          <w:ilvl w:val="0"/>
          <w:numId w:val="22"/>
        </w:numPr>
        <w:tabs>
          <w:tab w:val="left" w:pos="1378"/>
        </w:tabs>
        <w:ind w:firstLine="880"/>
        <w:jc w:val="both"/>
      </w:pPr>
      <w:bookmarkStart w:id="112" w:name="bookmark152"/>
      <w:bookmarkEnd w:id="112"/>
      <w:r>
        <w:t>Критериями определения единой теплоснабжающей организации яв</w:t>
      </w:r>
      <w:r>
        <w:softHyphen/>
        <w:t>ляются:</w:t>
      </w:r>
    </w:p>
    <w:p w:rsidR="00640415" w:rsidRDefault="00640415" w:rsidP="00640415">
      <w:pPr>
        <w:pStyle w:val="11"/>
        <w:numPr>
          <w:ilvl w:val="0"/>
          <w:numId w:val="21"/>
        </w:numPr>
        <w:tabs>
          <w:tab w:val="left" w:pos="1378"/>
        </w:tabs>
        <w:ind w:firstLine="1160"/>
        <w:jc w:val="both"/>
      </w:pPr>
      <w:bookmarkStart w:id="113" w:name="bookmark153"/>
      <w:bookmarkEnd w:id="113"/>
      <w:r>
        <w:t>владение на праве собственности или ином законном основании ис</w:t>
      </w:r>
      <w:r>
        <w:softHyphen/>
        <w:t xml:space="preserve">точниками тепловой энергии с наибольшей совокупной установленной тепловой мощностью в границах зоны деятельности единой теплоснабжающей </w:t>
      </w:r>
      <w:r>
        <w:lastRenderedPageBreak/>
        <w:t>организа</w:t>
      </w:r>
      <w:r>
        <w:softHyphen/>
        <w:t>ции или тепловыми сетями, к которым непосредственно подключены источники тепловой энергии с наибольшей совокупной установленной тепловой мощно</w:t>
      </w:r>
      <w:r>
        <w:softHyphen/>
        <w:t>стью в границах зоны деятельности единой теплоснабжающей организации;</w:t>
      </w:r>
    </w:p>
    <w:p w:rsidR="00640415" w:rsidRDefault="00640415" w:rsidP="00640415">
      <w:pPr>
        <w:pStyle w:val="11"/>
        <w:numPr>
          <w:ilvl w:val="0"/>
          <w:numId w:val="21"/>
        </w:numPr>
        <w:tabs>
          <w:tab w:val="left" w:pos="1378"/>
        </w:tabs>
        <w:ind w:firstLine="1160"/>
        <w:jc w:val="both"/>
      </w:pPr>
      <w:bookmarkStart w:id="114" w:name="bookmark154"/>
      <w:bookmarkEnd w:id="114"/>
      <w:r>
        <w:t>размер уставного (складочного) капитала хозяйственного товарище</w:t>
      </w:r>
      <w:r>
        <w:softHyphen/>
        <w:t>ства или общества, уставного фонда унитарного предприятия должен быть не менее остаточной балансовой стоимости источников тепловой энергии и тепло</w:t>
      </w:r>
      <w:r>
        <w:softHyphen/>
        <w:t>вых сетей, которыми указанная организация владеет на праве собственности или ином законном основании в границах зоны деятельности единой теплоснабжа</w:t>
      </w:r>
      <w:r>
        <w:softHyphen/>
        <w:t>ющей организации. Размер уставного капитала и остаточная балансовая стои</w:t>
      </w:r>
      <w:r>
        <w:softHyphen/>
        <w:t>мость имущества определяются по данным бухгалтерской отчетности на послед</w:t>
      </w:r>
      <w:r>
        <w:softHyphen/>
        <w:t>нюю отчетную дату перед подачей заявки на присвоение статуса единой тепло</w:t>
      </w:r>
      <w:r>
        <w:softHyphen/>
        <w:t>снабжающей организации.</w:t>
      </w:r>
    </w:p>
    <w:p w:rsidR="00640415" w:rsidRDefault="00640415" w:rsidP="00640415">
      <w:pPr>
        <w:pStyle w:val="11"/>
        <w:numPr>
          <w:ilvl w:val="0"/>
          <w:numId w:val="22"/>
        </w:numPr>
        <w:tabs>
          <w:tab w:val="left" w:pos="1373"/>
        </w:tabs>
        <w:ind w:firstLine="880"/>
        <w:jc w:val="both"/>
      </w:pPr>
      <w:bookmarkStart w:id="115" w:name="bookmark155"/>
      <w:bookmarkEnd w:id="115"/>
      <w:r>
        <w:t>В случае если в отношении одной зоны деятельности единой тепло</w:t>
      </w:r>
      <w:r>
        <w:softHyphen/>
        <w:t>снабжающей организации подано более одной заявки на присвоение соответ</w:t>
      </w:r>
      <w:r>
        <w:softHyphen/>
        <w:t>ствующего статуса от лиц, соответствующих критериям, установленным насто</w:t>
      </w:r>
      <w:r>
        <w:softHyphen/>
        <w:t>ящими Правилами, статус единой теплоснабжающей организации присваивается организации, способной в лучшей мере обеспечить надежность теплоснабжения определяется наличием у организации технических возможностей и квалифици</w:t>
      </w:r>
      <w:r>
        <w:softHyphen/>
        <w:t>рованного персонала по наладке, мониторингу, диспетчеризации, переключени</w:t>
      </w:r>
      <w:r>
        <w:softHyphen/>
        <w:t>ям и оперативному управлению гидравлическими режимами, и обосновывается в схеме теплоснабжения.</w:t>
      </w:r>
    </w:p>
    <w:p w:rsidR="00640415" w:rsidRDefault="00640415" w:rsidP="00640415">
      <w:pPr>
        <w:pStyle w:val="11"/>
        <w:numPr>
          <w:ilvl w:val="0"/>
          <w:numId w:val="22"/>
        </w:numPr>
        <w:tabs>
          <w:tab w:val="left" w:pos="1373"/>
        </w:tabs>
        <w:ind w:firstLine="880"/>
        <w:jc w:val="both"/>
      </w:pPr>
      <w:bookmarkStart w:id="116" w:name="bookmark156"/>
      <w:bookmarkEnd w:id="116"/>
      <w:r>
        <w:t>В случае если в отношении зоны деятельности единой теплоснабжа</w:t>
      </w:r>
      <w:r>
        <w:softHyphen/>
        <w:t>ющей организации не подано ни одной заявки на присвоение соответствующего статуса, статус единой теплоснабжающей организации присваивается организа</w:t>
      </w:r>
      <w:r>
        <w:softHyphen/>
        <w:t>ции, владеющей в соответствующей зоне деятельности источниками тепловой энергии и (или) тепловыми сетями, и соответствующей критериям настоящих Правил.</w:t>
      </w:r>
    </w:p>
    <w:p w:rsidR="00640415" w:rsidRDefault="00640415" w:rsidP="00640415">
      <w:pPr>
        <w:pStyle w:val="11"/>
        <w:numPr>
          <w:ilvl w:val="0"/>
          <w:numId w:val="22"/>
        </w:numPr>
        <w:tabs>
          <w:tab w:val="left" w:pos="1373"/>
        </w:tabs>
        <w:ind w:firstLine="880"/>
        <w:jc w:val="both"/>
      </w:pPr>
      <w:bookmarkStart w:id="117" w:name="bookmark157"/>
      <w:bookmarkEnd w:id="117"/>
      <w:r>
        <w:t>Единая теплоснабжающая организация при осуществлении своей де</w:t>
      </w:r>
      <w:r>
        <w:softHyphen/>
        <w:t>ятельности обязана:</w:t>
      </w:r>
    </w:p>
    <w:p w:rsidR="00640415" w:rsidRDefault="00640415" w:rsidP="00640415">
      <w:pPr>
        <w:pStyle w:val="11"/>
        <w:numPr>
          <w:ilvl w:val="0"/>
          <w:numId w:val="21"/>
        </w:numPr>
        <w:tabs>
          <w:tab w:val="left" w:pos="1373"/>
        </w:tabs>
        <w:ind w:firstLine="1160"/>
        <w:jc w:val="both"/>
      </w:pPr>
      <w:bookmarkStart w:id="118" w:name="bookmark158"/>
      <w:bookmarkEnd w:id="118"/>
      <w:r>
        <w:lastRenderedPageBreak/>
        <w:t>заключать и надлежаще исполнять договоры теплоснабжения со все</w:t>
      </w:r>
      <w:r>
        <w:softHyphen/>
        <w:t>ми обратившимися к ней потребителями тепловой энергии в своей зоне деятель</w:t>
      </w:r>
      <w:r>
        <w:softHyphen/>
        <w:t>ности;</w:t>
      </w:r>
    </w:p>
    <w:p w:rsidR="00640415" w:rsidRDefault="00640415" w:rsidP="00640415">
      <w:pPr>
        <w:pStyle w:val="11"/>
        <w:numPr>
          <w:ilvl w:val="0"/>
          <w:numId w:val="21"/>
        </w:numPr>
        <w:tabs>
          <w:tab w:val="left" w:pos="1373"/>
        </w:tabs>
        <w:ind w:firstLine="1160"/>
        <w:jc w:val="both"/>
      </w:pPr>
      <w:bookmarkStart w:id="119" w:name="bookmark159"/>
      <w:bookmarkEnd w:id="119"/>
      <w:r>
        <w:t>осуществлять мониторинг реализации схемы теплоснабжения и пода</w:t>
      </w:r>
      <w:r>
        <w:softHyphen/>
        <w:t>вать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640415" w:rsidRDefault="00640415" w:rsidP="00640415">
      <w:pPr>
        <w:pStyle w:val="11"/>
        <w:numPr>
          <w:ilvl w:val="0"/>
          <w:numId w:val="21"/>
        </w:numPr>
        <w:tabs>
          <w:tab w:val="left" w:pos="1373"/>
        </w:tabs>
        <w:ind w:firstLine="1160"/>
        <w:jc w:val="both"/>
      </w:pPr>
      <w:bookmarkStart w:id="120" w:name="bookmark160"/>
      <w:bookmarkEnd w:id="120"/>
      <w:r>
        <w:t>надлежащим образом исполнять обязательства перед иными тепло</w:t>
      </w:r>
      <w:r>
        <w:softHyphen/>
        <w:t>снабжающими и теплосетевыми организациями в зоне своей деятельности;</w:t>
      </w:r>
    </w:p>
    <w:p w:rsidR="00640415" w:rsidRDefault="00640415" w:rsidP="00640415">
      <w:pPr>
        <w:pStyle w:val="11"/>
        <w:numPr>
          <w:ilvl w:val="0"/>
          <w:numId w:val="21"/>
        </w:numPr>
        <w:tabs>
          <w:tab w:val="left" w:pos="1373"/>
        </w:tabs>
        <w:ind w:firstLine="1160"/>
        <w:jc w:val="both"/>
      </w:pPr>
      <w:bookmarkStart w:id="121" w:name="bookmark161"/>
      <w:bookmarkEnd w:id="121"/>
      <w:r>
        <w:t>осуществлять контроль режимов потребления тепловой энергии в зоне своей деятельности.</w:t>
      </w:r>
    </w:p>
    <w:p w:rsidR="00640415" w:rsidRDefault="00640415" w:rsidP="00640415">
      <w:pPr>
        <w:pStyle w:val="11"/>
        <w:ind w:firstLine="1160"/>
        <w:jc w:val="both"/>
      </w:pPr>
      <w:r>
        <w:t>МКОУ ООШ д. Угор подключена к централизованной системе тепло</w:t>
      </w:r>
      <w:r>
        <w:softHyphen/>
        <w:t>снабжения, которая состоит из котельной и тепловых сетей. Эксплуатацию ко</w:t>
      </w:r>
      <w:r>
        <w:softHyphen/>
        <w:t xml:space="preserve">тельной и тепловых сетей на территории д. Угор осуществляет </w:t>
      </w:r>
      <w:r w:rsidRPr="00D26509">
        <w:t>ООО «РСУ»</w:t>
      </w:r>
      <w:r>
        <w:t xml:space="preserve">. Это единственный источник централизованного теплоснабжения в Угорском сельском поселении. В настоящее время </w:t>
      </w:r>
      <w:r w:rsidRPr="00D26509">
        <w:t>ООО «РСУ»</w:t>
      </w:r>
      <w:r>
        <w:t xml:space="preserve"> отвечает требованиям критериев по определению единой теплоснабжающей организации в зоне цен</w:t>
      </w:r>
      <w:r>
        <w:softHyphen/>
        <w:t>трализованного теплоснабжения.</w:t>
      </w:r>
    </w:p>
    <w:p w:rsidR="00640415" w:rsidRDefault="00640415" w:rsidP="00640415">
      <w:pPr>
        <w:pStyle w:val="11"/>
        <w:ind w:firstLine="1160"/>
        <w:jc w:val="both"/>
      </w:pPr>
    </w:p>
    <w:p w:rsidR="00640415" w:rsidRPr="0021245C" w:rsidRDefault="00640415" w:rsidP="00640415">
      <w:pPr>
        <w:pStyle w:val="22"/>
        <w:keepNext/>
        <w:keepLines/>
        <w:tabs>
          <w:tab w:val="left" w:pos="322"/>
        </w:tabs>
        <w:spacing w:line="240" w:lineRule="auto"/>
      </w:pPr>
      <w:r>
        <w:rPr>
          <w:rFonts w:eastAsia="Microsoft YaHei"/>
        </w:rPr>
        <w:t>6</w:t>
      </w:r>
      <w:r w:rsidRPr="003B0B2F">
        <w:rPr>
          <w:rFonts w:eastAsia="Microsoft YaHei"/>
        </w:rPr>
        <w:t xml:space="preserve">. </w:t>
      </w:r>
      <w:bookmarkStart w:id="122" w:name="bookmark162"/>
      <w:bookmarkStart w:id="123" w:name="bookmark164"/>
      <w:r w:rsidRPr="0021245C">
        <w:t>Решения по бесхозяйственным тепловым сетям</w:t>
      </w:r>
      <w:bookmarkEnd w:id="122"/>
      <w:bookmarkEnd w:id="123"/>
    </w:p>
    <w:p w:rsidR="00640415" w:rsidRPr="00DE63F2" w:rsidRDefault="00640415" w:rsidP="0064041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3B0B2F">
        <w:rPr>
          <w:rFonts w:ascii="Times New Roman" w:eastAsia="Microsoft YaHei" w:hAnsi="Times New Roman" w:cs="Times New Roman"/>
          <w:sz w:val="28"/>
          <w:szCs w:val="28"/>
        </w:rPr>
        <w:t xml:space="preserve">В настоящее время на территории </w:t>
      </w:r>
      <w:r>
        <w:rPr>
          <w:rFonts w:ascii="Times New Roman" w:eastAsia="Microsoft YaHei" w:hAnsi="Times New Roman" w:cs="Times New Roman"/>
          <w:sz w:val="28"/>
          <w:szCs w:val="28"/>
        </w:rPr>
        <w:t>Угорского</w:t>
      </w:r>
      <w:r w:rsidRPr="003B0B2F">
        <w:rPr>
          <w:rFonts w:ascii="Times New Roman" w:eastAsia="Microsoft YaHei" w:hAnsi="Times New Roman" w:cs="Times New Roman"/>
          <w:sz w:val="28"/>
          <w:szCs w:val="28"/>
        </w:rPr>
        <w:t xml:space="preserve"> сельского поселения бесхозяйных тепловых сетей не выявлено.</w:t>
      </w:r>
      <w:r w:rsidRPr="00DE63F2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В случае обнаружения таковых в последующем необходимо руководствоваться пунктом 6 статьи 15 Федерального закона </w:t>
      </w:r>
      <w:r w:rsidRPr="00DE63F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от 27.07.2010 № </w:t>
      </w:r>
      <w:r w:rsidRPr="00DE63F2">
        <w:rPr>
          <w:rFonts w:ascii="Times New Roman" w:eastAsia="Calibri" w:hAnsi="Times New Roman" w:cs="Times New Roman"/>
          <w:bCs/>
          <w:sz w:val="28"/>
          <w:szCs w:val="28"/>
          <w:lang w:val="x-none" w:eastAsia="en-US"/>
        </w:rPr>
        <w:t>190</w:t>
      </w:r>
      <w:r w:rsidRPr="00DE63F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-ФЗ «О теплоснабжении»</w:t>
      </w:r>
      <w:r w:rsidRPr="00DE63F2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</w:t>
      </w:r>
      <w:r w:rsidRPr="00DE63F2">
        <w:rPr>
          <w:rFonts w:ascii="Times New Roman" w:eastAsia="Calibri" w:hAnsi="Times New Roman" w:cs="Times New Roman"/>
          <w:sz w:val="28"/>
          <w:szCs w:val="28"/>
          <w:lang w:eastAsia="x-none"/>
        </w:rPr>
        <w:lastRenderedPageBreak/>
        <w:t>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640415" w:rsidRPr="00DE63F2" w:rsidRDefault="00640415" w:rsidP="00640415">
      <w:pPr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DE63F2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</w:p>
    <w:p w:rsidR="00640415" w:rsidRPr="00640415" w:rsidRDefault="00640415" w:rsidP="00640415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DE63F2">
        <w:rPr>
          <w:rFonts w:ascii="Times New Roman" w:eastAsia="Calibri" w:hAnsi="Times New Roman" w:cs="Times New Roman"/>
          <w:sz w:val="28"/>
          <w:szCs w:val="28"/>
          <w:lang w:eastAsia="x-none"/>
        </w:rPr>
        <w:t>________________</w:t>
      </w:r>
    </w:p>
    <w:sectPr w:rsidR="00640415" w:rsidRPr="00640415" w:rsidSect="0060081A">
      <w:headerReference w:type="default" r:id="rId15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E3A" w:rsidRDefault="000F5E3A" w:rsidP="00E00D45">
      <w:pPr>
        <w:spacing w:after="0" w:line="240" w:lineRule="auto"/>
      </w:pPr>
      <w:r>
        <w:separator/>
      </w:r>
    </w:p>
  </w:endnote>
  <w:endnote w:type="continuationSeparator" w:id="0">
    <w:p w:rsidR="000F5E3A" w:rsidRDefault="000F5E3A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415" w:rsidRDefault="0064041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AA02DE1" wp14:editId="3E0CC2F1">
              <wp:simplePos x="0" y="0"/>
              <wp:positionH relativeFrom="page">
                <wp:posOffset>7045960</wp:posOffset>
              </wp:positionH>
              <wp:positionV relativeFrom="page">
                <wp:posOffset>10347960</wp:posOffset>
              </wp:positionV>
              <wp:extent cx="149225" cy="12192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40415" w:rsidRDefault="00640415">
                          <w:pPr>
                            <w:pStyle w:val="26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92655" w:rsidRPr="00B92655">
                            <w:rPr>
                              <w:noProof/>
                              <w:sz w:val="28"/>
                              <w:szCs w:val="28"/>
                            </w:rPr>
                            <w:t>18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A02DE1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554.8pt;margin-top:814.8pt;width:11.75pt;height:9.6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" filled="f" stroked="f">
              <v:textbox style="mso-fit-shape-to-text:t" inset="0,0,0,0">
                <w:txbxContent>
                  <w:p w:rsidR="00640415" w:rsidRDefault="00640415">
                    <w:pPr>
                      <w:pStyle w:val="26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92655" w:rsidRPr="00B92655">
                      <w:rPr>
                        <w:noProof/>
                        <w:sz w:val="28"/>
                        <w:szCs w:val="28"/>
                      </w:rPr>
                      <w:t>18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E3A" w:rsidRDefault="000F5E3A" w:rsidP="00E00D45">
      <w:pPr>
        <w:spacing w:after="0" w:line="240" w:lineRule="auto"/>
      </w:pPr>
      <w:r>
        <w:separator/>
      </w:r>
    </w:p>
  </w:footnote>
  <w:footnote w:type="continuationSeparator" w:id="0">
    <w:p w:rsidR="000F5E3A" w:rsidRDefault="000F5E3A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65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50D9"/>
    <w:multiLevelType w:val="multilevel"/>
    <w:tmpl w:val="DA7AF7A6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C1DCE"/>
    <w:multiLevelType w:val="multilevel"/>
    <w:tmpl w:val="271CCD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752A7B"/>
    <w:multiLevelType w:val="multilevel"/>
    <w:tmpl w:val="F35831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C550C6"/>
    <w:multiLevelType w:val="multilevel"/>
    <w:tmpl w:val="FE4E7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7125BD"/>
    <w:multiLevelType w:val="multilevel"/>
    <w:tmpl w:val="0E589B6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884908"/>
    <w:multiLevelType w:val="multilevel"/>
    <w:tmpl w:val="FF26FFB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C60747"/>
    <w:multiLevelType w:val="multilevel"/>
    <w:tmpl w:val="C8D633F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FD319A"/>
    <w:multiLevelType w:val="multilevel"/>
    <w:tmpl w:val="499444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A26088A"/>
    <w:multiLevelType w:val="multilevel"/>
    <w:tmpl w:val="77F8FD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5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7" w15:restartNumberingAfterBreak="0">
    <w:nsid w:val="63283F39"/>
    <w:multiLevelType w:val="multilevel"/>
    <w:tmpl w:val="40BA88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6"/>
  </w:num>
  <w:num w:numId="3">
    <w:abstractNumId w:val="18"/>
  </w:num>
  <w:num w:numId="4">
    <w:abstractNumId w:val="13"/>
  </w:num>
  <w:num w:numId="5">
    <w:abstractNumId w:val="15"/>
  </w:num>
  <w:num w:numId="6">
    <w:abstractNumId w:val="10"/>
  </w:num>
  <w:num w:numId="7">
    <w:abstractNumId w:val="12"/>
  </w:num>
  <w:num w:numId="8">
    <w:abstractNumId w:val="14"/>
  </w:num>
  <w:num w:numId="9">
    <w:abstractNumId w:val="20"/>
  </w:num>
  <w:num w:numId="10">
    <w:abstractNumId w:val="21"/>
  </w:num>
  <w:num w:numId="11">
    <w:abstractNumId w:val="19"/>
  </w:num>
  <w:num w:numId="12">
    <w:abstractNumId w:val="3"/>
  </w:num>
  <w:num w:numId="13">
    <w:abstractNumId w:val="11"/>
  </w:num>
  <w:num w:numId="14">
    <w:abstractNumId w:val="17"/>
  </w:num>
  <w:num w:numId="15">
    <w:abstractNumId w:val="6"/>
  </w:num>
  <w:num w:numId="16">
    <w:abstractNumId w:val="0"/>
  </w:num>
  <w:num w:numId="17">
    <w:abstractNumId w:val="1"/>
  </w:num>
  <w:num w:numId="18">
    <w:abstractNumId w:val="8"/>
  </w:num>
  <w:num w:numId="19">
    <w:abstractNumId w:val="7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4193"/>
    <w:rsid w:val="00056256"/>
    <w:rsid w:val="00060498"/>
    <w:rsid w:val="00064756"/>
    <w:rsid w:val="00064E5A"/>
    <w:rsid w:val="00065580"/>
    <w:rsid w:val="00080DD0"/>
    <w:rsid w:val="0009085A"/>
    <w:rsid w:val="000A0FB5"/>
    <w:rsid w:val="000A321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0F5E3A"/>
    <w:rsid w:val="00106236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96059"/>
    <w:rsid w:val="001A1028"/>
    <w:rsid w:val="001B2E26"/>
    <w:rsid w:val="001D64F5"/>
    <w:rsid w:val="001E1656"/>
    <w:rsid w:val="001E17DD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356B"/>
    <w:rsid w:val="003178E2"/>
    <w:rsid w:val="003203FF"/>
    <w:rsid w:val="00321E69"/>
    <w:rsid w:val="00327093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62F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20C77"/>
    <w:rsid w:val="00420EC5"/>
    <w:rsid w:val="0042428E"/>
    <w:rsid w:val="00431763"/>
    <w:rsid w:val="00437B6A"/>
    <w:rsid w:val="0044261B"/>
    <w:rsid w:val="004437D6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A412E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C63D6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1746"/>
    <w:rsid w:val="00624C0D"/>
    <w:rsid w:val="00627026"/>
    <w:rsid w:val="00635714"/>
    <w:rsid w:val="00637ECB"/>
    <w:rsid w:val="00640415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3F62"/>
    <w:rsid w:val="00714310"/>
    <w:rsid w:val="00732212"/>
    <w:rsid w:val="00733560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17ACF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25BC0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5FF3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0762"/>
    <w:rsid w:val="00B31281"/>
    <w:rsid w:val="00B35A53"/>
    <w:rsid w:val="00B45888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655"/>
    <w:rsid w:val="00B92AEA"/>
    <w:rsid w:val="00B93D5B"/>
    <w:rsid w:val="00BB54EE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B239F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E6F8A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3D09B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11"/>
    <w:rsid w:val="00640415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64041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640415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e">
    <w:name w:val="Другое_"/>
    <w:basedOn w:val="a0"/>
    <w:link w:val="af"/>
    <w:rsid w:val="00640415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rsid w:val="00640415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Подпись к таблице_"/>
    <w:basedOn w:val="a0"/>
    <w:link w:val="af1"/>
    <w:rsid w:val="0064041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640415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640415"/>
    <w:pPr>
      <w:widowControl w:val="0"/>
      <w:spacing w:after="2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rsid w:val="00640415"/>
    <w:pPr>
      <w:widowControl w:val="0"/>
      <w:spacing w:after="45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af">
    <w:name w:val="Другое"/>
    <w:basedOn w:val="a"/>
    <w:link w:val="ae"/>
    <w:rsid w:val="00640415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6404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1">
    <w:name w:val="Подпись к таблице"/>
    <w:basedOn w:val="a"/>
    <w:link w:val="af0"/>
    <w:rsid w:val="006404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ad%d0%bd%d0%b5%d1%80%d0%b3%d0%be%d1%81%d0%b1%d0%b5%d1%80%d0%b5%d0%b6%d0%b5%d0%bd%d0%b8%d0%b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d%d0%bd%d0%b5%d1%80%d0%b3%d0%be%d1%81%d0%b1%d0%b5%d1%80%d0%b5%d0%b6%d0%b5%d0%bd%d0%b8%d0%b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2%d0%b5%d0%bf%d0%bb%d0%be%d1%81%d0%bd%d0%b0%d0%b1%d0%b6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18CB9-7614-46C3-B2EB-0285C602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4294961968</TotalTime>
  <Pages>18</Pages>
  <Words>3921</Words>
  <Characters>22353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289</cp:revision>
  <cp:lastPrinted>2022-06-17T07:04:00Z</cp:lastPrinted>
  <dcterms:created xsi:type="dcterms:W3CDTF">2015-08-12T09:25:00Z</dcterms:created>
  <dcterms:modified xsi:type="dcterms:W3CDTF">2022-06-21T12:31:00Z</dcterms:modified>
</cp:coreProperties>
</file>