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89339D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350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34214F">
        <w:rPr>
          <w:rFonts w:ascii="Times New Roman" w:eastAsia="Times New Roman" w:hAnsi="Times New Roman" w:cs="Times New Roman"/>
          <w:b/>
          <w:bCs/>
          <w:sz w:val="28"/>
          <w:szCs w:val="28"/>
        </w:rPr>
        <w:t>Сырдинского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34214F">
        <w:rPr>
          <w:rFonts w:ascii="Times New Roman" w:eastAsia="Times New Roman" w:hAnsi="Times New Roman" w:cs="Times New Roman"/>
          <w:sz w:val="28"/>
          <w:szCs w:val="28"/>
        </w:rPr>
        <w:t>Сырдинского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07F84" w:rsidRDefault="00930F92" w:rsidP="00207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207F84">
        <w:rPr>
          <w:rFonts w:ascii="Times New Roman" w:hAnsi="Times New Roman" w:cs="Times New Roman"/>
          <w:sz w:val="28"/>
          <w:szCs w:val="28"/>
        </w:rPr>
        <w:t>. главы администрации района                                                   В.В. Евдокимов</w:t>
      </w:r>
    </w:p>
    <w:p w:rsidR="008A2A86" w:rsidRDefault="008A2A86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5DA3" w:rsidRDefault="00395DA3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2A86" w:rsidRDefault="008A2A86" w:rsidP="008A2A86">
      <w:pPr>
        <w:rPr>
          <w:rFonts w:ascii="Times New Roman" w:hAnsi="Times New Roman" w:cs="Times New Roman"/>
          <w:sz w:val="28"/>
          <w:szCs w:val="28"/>
        </w:rPr>
      </w:pPr>
    </w:p>
    <w:p w:rsidR="00395DA3" w:rsidRDefault="00395DA3" w:rsidP="00395DA3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lastRenderedPageBreak/>
        <w:t>Приложение</w:t>
      </w:r>
    </w:p>
    <w:p w:rsidR="00395DA3" w:rsidRDefault="00395DA3" w:rsidP="00395DA3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395DA3" w:rsidRDefault="00395DA3" w:rsidP="00395DA3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395DA3" w:rsidRDefault="00395DA3" w:rsidP="00395DA3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A2A86" w:rsidRPr="008A2A86" w:rsidRDefault="00395DA3" w:rsidP="00395DA3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  <w:r w:rsidR="008A2A86" w:rsidRPr="008A2A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A2A86" w:rsidRPr="008A2A86"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</w:t>
      </w:r>
    </w:p>
    <w:p w:rsidR="008A2A86" w:rsidRPr="008A2A86" w:rsidRDefault="008A2A86" w:rsidP="008A2A86">
      <w:pPr>
        <w:widowControl w:val="0"/>
        <w:tabs>
          <w:tab w:val="left" w:pos="5103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</w:t>
      </w:r>
      <w:r w:rsidRPr="008A2A86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                                                                </w:t>
      </w:r>
      <w:r w:rsidR="00395DA3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</w:t>
      </w:r>
      <w:r w:rsidRPr="008A2A86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Pr="008A2A86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350</w:t>
      </w:r>
    </w:p>
    <w:p w:rsidR="008A2A86" w:rsidRPr="008A2A86" w:rsidRDefault="008A2A86" w:rsidP="008A2A86">
      <w:pPr>
        <w:widowControl w:val="0"/>
        <w:spacing w:after="0" w:line="360" w:lineRule="auto"/>
        <w:ind w:left="552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</w:p>
    <w:p w:rsidR="008A2A86" w:rsidRPr="008A2A86" w:rsidRDefault="008A2A86" w:rsidP="008A2A8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</w:p>
    <w:p w:rsidR="008A2A86" w:rsidRPr="008A2A86" w:rsidRDefault="008A2A86" w:rsidP="008A2A8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</w:p>
    <w:p w:rsidR="008A2A86" w:rsidRPr="008A2A86" w:rsidRDefault="008A2A86" w:rsidP="008A2A8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</w:p>
    <w:p w:rsidR="008A2A86" w:rsidRPr="008A2A86" w:rsidRDefault="008A2A86" w:rsidP="00012C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</w:pPr>
      <w:r w:rsidRPr="008A2A86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t>Схема теплоснабжения</w:t>
      </w:r>
      <w:r w:rsidRPr="008A2A86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Сырдинского сельского поселения</w:t>
      </w:r>
      <w:r w:rsidRPr="008A2A86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Верхошижемского района Кировской области</w:t>
      </w:r>
      <w:r w:rsidRPr="008A2A86"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br/>
        <w:t>на период до 2027 года</w:t>
      </w:r>
    </w:p>
    <w:p w:rsidR="008A2A86" w:rsidRPr="008A2A86" w:rsidRDefault="008A2A86" w:rsidP="00012C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A2A86" w:rsidRPr="008A2A86" w:rsidRDefault="008A2A86" w:rsidP="00012C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012C94" w:rsidRDefault="00012C94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012C94" w:rsidRDefault="00012C94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012C94" w:rsidRPr="008A2A86" w:rsidRDefault="00012C94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395DA3" w:rsidRDefault="00395DA3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395DA3" w:rsidRPr="008A2A86" w:rsidRDefault="00395DA3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  <w:bookmarkStart w:id="0" w:name="_GoBack"/>
      <w:bookmarkEnd w:id="0"/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A2A86" w:rsidRPr="008A2A86" w:rsidRDefault="008A2A86" w:rsidP="008A2A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A2A8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Схема теплоснабжения</w:t>
      </w:r>
    </w:p>
    <w:p w:rsidR="008A2A86" w:rsidRPr="008A2A86" w:rsidRDefault="008A2A86" w:rsidP="008A2A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A2A8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Сырдинского сельского поселения Верхошижемского района </w:t>
      </w:r>
    </w:p>
    <w:p w:rsidR="008A2A86" w:rsidRPr="008A2A86" w:rsidRDefault="008A2A86" w:rsidP="008A2A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A2A86">
        <w:rPr>
          <w:rFonts w:ascii="Times New Roman" w:eastAsia="Times New Roman" w:hAnsi="Times New Roman" w:cs="Times New Roman"/>
          <w:b/>
          <w:bCs/>
          <w:sz w:val="28"/>
          <w:szCs w:val="24"/>
        </w:rPr>
        <w:t>Кировской области</w:t>
      </w:r>
      <w:bookmarkStart w:id="1" w:name="_Toc330230160"/>
      <w:bookmarkStart w:id="2" w:name="_Toc299016956"/>
    </w:p>
    <w:p w:rsidR="008A2A86" w:rsidRPr="008A2A86" w:rsidRDefault="008A2A86" w:rsidP="008A2A86">
      <w:pPr>
        <w:keepNext/>
        <w:numPr>
          <w:ilvl w:val="0"/>
          <w:numId w:val="1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A2A86">
        <w:rPr>
          <w:rFonts w:ascii="Times New Roman" w:eastAsia="Times New Roman" w:hAnsi="Times New Roman" w:cs="Times New Roman"/>
          <w:b/>
          <w:bCs/>
          <w:sz w:val="28"/>
          <w:szCs w:val="24"/>
        </w:rPr>
        <w:t>Общая   часть</w:t>
      </w:r>
      <w:bookmarkEnd w:id="1"/>
    </w:p>
    <w:p w:rsidR="008A2A86" w:rsidRPr="008A2A86" w:rsidRDefault="008A2A86" w:rsidP="008A2A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Сырдинское сельское поселение входит в состав Верхошижемского муниципального района Кировской области Российской Федерации. В состав сельского поселения входят деревни: Сырда, Коробовщина, Шишкари, Кикиморки, Тютюково, Ключи</w:t>
      </w: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Численность населения поселения – 365 человек</w:t>
      </w:r>
      <w:r w:rsidRPr="008A2A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A2A8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Площадь территории поселения –  7721 га.</w:t>
      </w:r>
      <w:bookmarkStart w:id="3" w:name="_Toc291687918"/>
      <w:bookmarkStart w:id="4" w:name="_Toc330230161"/>
    </w:p>
    <w:p w:rsidR="008A2A86" w:rsidRPr="008A2A86" w:rsidRDefault="008A2A86" w:rsidP="008A2A86">
      <w:pPr>
        <w:widowControl w:val="0"/>
        <w:numPr>
          <w:ilvl w:val="1"/>
          <w:numId w:val="13"/>
        </w:numPr>
        <w:tabs>
          <w:tab w:val="num" w:pos="1800"/>
        </w:tabs>
        <w:suppressAutoHyphens/>
        <w:spacing w:before="240" w:after="120" w:line="240" w:lineRule="auto"/>
        <w:ind w:left="180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5" w:name="_Toc291687934"/>
      <w:bookmarkStart w:id="6" w:name="_Toc330230171"/>
      <w:bookmarkEnd w:id="3"/>
      <w:bookmarkEnd w:id="4"/>
      <w:r w:rsidRPr="008A2A86">
        <w:rPr>
          <w:rFonts w:ascii="Times New Roman" w:eastAsia="Times New Roman" w:hAnsi="Times New Roman" w:cs="Times New Roman"/>
          <w:bCs/>
          <w:iCs/>
          <w:sz w:val="28"/>
          <w:szCs w:val="28"/>
        </w:rPr>
        <w:t>Тепловые сети систем теплоснабжения и зоны действия источников тепловой энергии</w:t>
      </w:r>
      <w:bookmarkEnd w:id="5"/>
      <w:bookmarkEnd w:id="6"/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Тепловые сети на территории поселения отсутствуют.</w:t>
      </w:r>
    </w:p>
    <w:p w:rsidR="008A2A86" w:rsidRPr="008A2A86" w:rsidRDefault="008A2A86" w:rsidP="008A2A86">
      <w:pPr>
        <w:widowControl w:val="0"/>
        <w:numPr>
          <w:ilvl w:val="1"/>
          <w:numId w:val="13"/>
        </w:numPr>
        <w:tabs>
          <w:tab w:val="num" w:pos="1800"/>
        </w:tabs>
        <w:suppressAutoHyphens/>
        <w:spacing w:before="240" w:after="120" w:line="240" w:lineRule="auto"/>
        <w:ind w:left="180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7" w:name="_Toc291687942"/>
      <w:bookmarkStart w:id="8" w:name="_Toc330230176"/>
      <w:r w:rsidRPr="008A2A86">
        <w:rPr>
          <w:rFonts w:ascii="Times New Roman" w:eastAsia="Times New Roman" w:hAnsi="Times New Roman" w:cs="Times New Roman"/>
          <w:bCs/>
          <w:iCs/>
          <w:sz w:val="28"/>
          <w:szCs w:val="28"/>
        </w:rPr>
        <w:t>Услуги и тарифы</w:t>
      </w:r>
      <w:bookmarkEnd w:id="7"/>
      <w:bookmarkEnd w:id="8"/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Тарифы на тепловую энергию на территории поселения не установлены.</w:t>
      </w:r>
    </w:p>
    <w:p w:rsidR="008A2A86" w:rsidRPr="008A2A86" w:rsidRDefault="008A2A86" w:rsidP="008A2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A2A86" w:rsidRPr="008A2A86" w:rsidRDefault="008A2A86" w:rsidP="008A2A86">
      <w:pPr>
        <w:numPr>
          <w:ilvl w:val="0"/>
          <w:numId w:val="13"/>
        </w:numPr>
        <w:pBdr>
          <w:top w:val="single" w:sz="48" w:space="1" w:color="FFFFFF"/>
          <w:left w:val="single" w:sz="6" w:space="3" w:color="FFFFFF"/>
          <w:bottom w:val="single" w:sz="6" w:space="3" w:color="FFFFFF"/>
        </w:pBdr>
        <w:tabs>
          <w:tab w:val="num" w:pos="857"/>
        </w:tabs>
        <w:adjustRightInd w:val="0"/>
        <w:spacing w:after="120" w:line="240" w:lineRule="atLeast"/>
        <w:ind w:left="857" w:hanging="432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Toc286756656"/>
      <w:bookmarkStart w:id="10" w:name="_Toc286923157"/>
      <w:bookmarkStart w:id="11" w:name="_Toc330230178"/>
      <w:bookmarkStart w:id="12" w:name="_Toc239770610"/>
      <w:bookmarkStart w:id="13" w:name="_Toc266702832"/>
      <w:r w:rsidRPr="008A2A86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Существующее состояние строительных фондов</w:t>
      </w:r>
      <w:bookmarkEnd w:id="9"/>
      <w:bookmarkEnd w:id="10"/>
      <w:r w:rsidRPr="008A2A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генеральный план развития поселения (прогноз спроса не тепловую мощность и тепловую энергию)</w:t>
      </w:r>
      <w:bookmarkEnd w:id="11"/>
      <w:bookmarkEnd w:id="12"/>
      <w:bookmarkEnd w:id="13"/>
    </w:p>
    <w:p w:rsidR="008A2A86" w:rsidRPr="008A2A86" w:rsidRDefault="008A2A86" w:rsidP="008A2A8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Генеральный план поселения был разработан ООО «Кировское Кадастровое Бюро» в 2012 году на проектный срок до 2027 года.  Генеральный план утверждён решением Сырдинской сельской Думы от 24.12.2012 № 3/14.</w:t>
      </w:r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Жилищный фонд всего поселения составляет 11,8 тыс. м2 общей площади</w:t>
      </w:r>
    </w:p>
    <w:p w:rsidR="008A2A86" w:rsidRPr="008A2A86" w:rsidRDefault="008A2A86" w:rsidP="008A2A86">
      <w:pPr>
        <w:widowControl w:val="0"/>
        <w:tabs>
          <w:tab w:val="num" w:pos="786"/>
          <w:tab w:val="num" w:pos="993"/>
        </w:tabs>
        <w:adjustRightInd w:val="0"/>
        <w:spacing w:before="120" w:after="120" w:line="360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</w:pPr>
      <w:r w:rsidRPr="008A2A86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>одноэтажный фонд -11,3 тыс. м2.</w:t>
      </w:r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 xml:space="preserve">        Средняя жилищная обеспеченность при численности населения поселения, составляла 22,0 м2 общ. пл. на одного человека.</w:t>
      </w:r>
    </w:p>
    <w:p w:rsidR="008A2A86" w:rsidRPr="008A2A86" w:rsidRDefault="008A2A86" w:rsidP="008A2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Средняя плотность жилищного фонда в целом по поселению составляла 1424 м2/га, что свидетельствует о малой эффективности застройки сельских территорий и необходимости их упорядочения.</w:t>
      </w:r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Строительство жилищного фонда и общественных зданий не предусматривается.</w:t>
      </w:r>
    </w:p>
    <w:p w:rsidR="008A2A86" w:rsidRPr="008A2A86" w:rsidRDefault="008A2A86" w:rsidP="008A2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2A86" w:rsidRPr="008A2A86" w:rsidRDefault="008A2A86" w:rsidP="008A2A86">
      <w:pPr>
        <w:widowControl w:val="0"/>
        <w:numPr>
          <w:ilvl w:val="0"/>
          <w:numId w:val="13"/>
        </w:numPr>
        <w:adjustRightInd w:val="0"/>
        <w:spacing w:before="120" w:after="120" w:line="240" w:lineRule="auto"/>
        <w:ind w:left="851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b/>
          <w:sz w:val="28"/>
          <w:szCs w:val="28"/>
        </w:rPr>
        <w:t>ПРЕДЛОЖЕНИЯ ДЛЯ РАЗВИТИЯ СИСТЕМ ТЕПЛОСНАБЖЕНИЯ ПОСЕЛЕНИЯ</w:t>
      </w:r>
    </w:p>
    <w:p w:rsidR="008A2A86" w:rsidRPr="008A2A86" w:rsidRDefault="008A2A86" w:rsidP="008A2A86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>Строительство источников теплоснабжения и тепловых сетей не предусматривается.</w:t>
      </w:r>
      <w:bookmarkEnd w:id="2"/>
    </w:p>
    <w:p w:rsidR="008A2A86" w:rsidRPr="008A2A86" w:rsidRDefault="008A2A86" w:rsidP="008A2A86">
      <w:pPr>
        <w:tabs>
          <w:tab w:val="left" w:pos="6705"/>
          <w:tab w:val="left" w:pos="7088"/>
          <w:tab w:val="left" w:pos="7371"/>
        </w:tabs>
        <w:spacing w:after="3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2A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E6917" w:rsidRPr="00FC14F3" w:rsidSect="0060081A">
      <w:headerReference w:type="default" r:id="rId11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010" w:rsidRDefault="003B5010" w:rsidP="00E00D45">
      <w:pPr>
        <w:spacing w:after="0" w:line="240" w:lineRule="auto"/>
      </w:pPr>
      <w:r>
        <w:separator/>
      </w:r>
    </w:p>
  </w:endnote>
  <w:endnote w:type="continuationSeparator" w:id="0">
    <w:p w:rsidR="003B5010" w:rsidRDefault="003B5010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010" w:rsidRDefault="003B5010" w:rsidP="00E00D45">
      <w:pPr>
        <w:spacing w:after="0" w:line="240" w:lineRule="auto"/>
      </w:pPr>
      <w:r>
        <w:separator/>
      </w:r>
    </w:p>
  </w:footnote>
  <w:footnote w:type="continuationSeparator" w:id="0">
    <w:p w:rsidR="003B5010" w:rsidRDefault="003B5010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D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 w15:restartNumberingAfterBreak="0">
    <w:nsid w:val="55031BDC"/>
    <w:multiLevelType w:val="hybridMultilevel"/>
    <w:tmpl w:val="1EAC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B3254"/>
    <w:multiLevelType w:val="multilevel"/>
    <w:tmpl w:val="6972AA9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986"/>
        </w:tabs>
        <w:ind w:left="1986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5"/>
        </w:tabs>
        <w:ind w:left="2105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2029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70"/>
        </w:tabs>
        <w:ind w:left="3970" w:hanging="141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9"/>
        </w:tabs>
        <w:ind w:left="3279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3"/>
        </w:tabs>
        <w:ind w:left="34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67"/>
        </w:tabs>
        <w:ind w:left="3567" w:hanging="1584"/>
      </w:pPr>
      <w:rPr>
        <w:rFonts w:cs="Times New Roman" w:hint="default"/>
      </w:rPr>
    </w:lvl>
  </w:abstractNum>
  <w:abstractNum w:abstractNumId="10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2"/>
  </w:num>
  <w:num w:numId="10">
    <w:abstractNumId w:val="13"/>
  </w:num>
  <w:num w:numId="11">
    <w:abstractNumId w:val="11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C9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A64EC"/>
    <w:rsid w:val="001B2E26"/>
    <w:rsid w:val="001D64F5"/>
    <w:rsid w:val="001E1656"/>
    <w:rsid w:val="001E17DD"/>
    <w:rsid w:val="001E1B32"/>
    <w:rsid w:val="001E261D"/>
    <w:rsid w:val="001F0A90"/>
    <w:rsid w:val="001F4490"/>
    <w:rsid w:val="001F471C"/>
    <w:rsid w:val="001F47DA"/>
    <w:rsid w:val="001F693C"/>
    <w:rsid w:val="00200519"/>
    <w:rsid w:val="002010BA"/>
    <w:rsid w:val="00207F84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95DA3"/>
    <w:rsid w:val="003A4E5A"/>
    <w:rsid w:val="003A5A3E"/>
    <w:rsid w:val="003B5010"/>
    <w:rsid w:val="003B7E46"/>
    <w:rsid w:val="003C1D39"/>
    <w:rsid w:val="003C3DDC"/>
    <w:rsid w:val="003C3F14"/>
    <w:rsid w:val="003D081A"/>
    <w:rsid w:val="003D3889"/>
    <w:rsid w:val="003E1614"/>
    <w:rsid w:val="003E448B"/>
    <w:rsid w:val="003F2D48"/>
    <w:rsid w:val="0040468C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3F62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284C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39D"/>
    <w:rsid w:val="008934B2"/>
    <w:rsid w:val="00895D20"/>
    <w:rsid w:val="00897B64"/>
    <w:rsid w:val="008A2A86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30F92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155DF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42CF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9FC9C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4878-46A6-4D02-88CD-F928E8FE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4294961944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286</cp:revision>
  <cp:lastPrinted>2022-06-20T07:35:00Z</cp:lastPrinted>
  <dcterms:created xsi:type="dcterms:W3CDTF">2015-08-12T09:25:00Z</dcterms:created>
  <dcterms:modified xsi:type="dcterms:W3CDTF">2022-06-21T10:55:00Z</dcterms:modified>
</cp:coreProperties>
</file>