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F41023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06.07.2022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>
        <w:rPr>
          <w:rFonts w:ascii="Times New Roman" w:hAnsi="Times New Roman" w:cs="Times New Roman"/>
          <w:sz w:val="28"/>
          <w:szCs w:val="28"/>
        </w:rPr>
        <w:t>384/4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4B3" w:rsidRDefault="009170BC" w:rsidP="004174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схемы 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водоснабжения и водоотведения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</w:r>
      <w:r w:rsidR="005270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Зоновского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сельского поселения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Верхошижемского района Кировской области на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период до 2028 года</w:t>
      </w:r>
    </w:p>
    <w:p w:rsidR="004174B3" w:rsidRDefault="004174B3" w:rsidP="004174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4174B3" w:rsidRPr="004174B3" w:rsidRDefault="004174B3" w:rsidP="004174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74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07.12.2011 № 416-ФЗ «О водоснабжении и водоотведении», постановлением Правительства Российской Федерации от 05.09.2013 № 782 «О схемах водоснабжения и водоотведения» администрация </w:t>
      </w:r>
      <w:r w:rsidRPr="004174B3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4174B3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района ПОСТАНОВЛЯЕТ:</w:t>
      </w:r>
    </w:p>
    <w:p w:rsidR="009170BC" w:rsidRPr="00E62572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1. Утвердить схему 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 xml:space="preserve">водоснабжения и водоотведения </w:t>
      </w:r>
      <w:r w:rsidR="00527033">
        <w:rPr>
          <w:rFonts w:ascii="Times New Roman" w:eastAsia="Times New Roman" w:hAnsi="Times New Roman" w:cs="Times New Roman"/>
          <w:sz w:val="28"/>
          <w:szCs w:val="28"/>
        </w:rPr>
        <w:t>Зоновского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Верхошижемского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</w:t>
      </w:r>
      <w:r w:rsidR="0027245A">
        <w:rPr>
          <w:rFonts w:ascii="Times New Roman" w:eastAsia="Times New Roman" w:hAnsi="Times New Roman" w:cs="Times New Roman"/>
          <w:sz w:val="28"/>
          <w:szCs w:val="28"/>
        </w:rPr>
        <w:t>асти до 2028 года (далее – схемы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>водоснабжения и водоотведения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>) </w:t>
      </w:r>
      <w:hyperlink r:id="rId9" w:history="1">
        <w:r w:rsidRPr="00E6257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согласно приложению</w:t>
        </w:r>
      </w:hyperlink>
      <w:r w:rsidRPr="00E625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70BC" w:rsidRPr="0027245A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CB1C9B" w:rsidRPr="0027245A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7C6A28" w:rsidRPr="0027245A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CB1C9B" w:rsidRPr="0027245A">
        <w:rPr>
          <w:rFonts w:ascii="Times New Roman" w:hAnsi="Times New Roman" w:cs="Times New Roman"/>
          <w:sz w:val="28"/>
          <w:szCs w:val="28"/>
        </w:rPr>
        <w:t xml:space="preserve">жизнеобеспечения администрации </w:t>
      </w:r>
      <w:r w:rsidR="007C6A28" w:rsidRPr="0027245A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27245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174B3" w:rsidRPr="0027245A">
        <w:rPr>
          <w:rFonts w:ascii="Times New Roman" w:hAnsi="Times New Roman" w:cs="Times New Roman"/>
          <w:sz w:val="28"/>
          <w:szCs w:val="28"/>
        </w:rPr>
        <w:t>в течении 15 дней со</w:t>
      </w:r>
      <w:r w:rsidR="004174B3" w:rsidRPr="002724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дня утверждения схем водоснабжения и водоотведения  обеспечить размещение схем  водоснабжения и водоотведения  на официальном сайте органов местного самоуправления</w:t>
      </w:r>
      <w:r w:rsidR="004174B3" w:rsidRPr="0027245A">
        <w:rPr>
          <w:rFonts w:ascii="Times New Roman" w:hAnsi="Times New Roman" w:cs="Times New Roman"/>
          <w:sz w:val="28"/>
          <w:szCs w:val="28"/>
        </w:rPr>
        <w:t xml:space="preserve"> </w:t>
      </w:r>
      <w:r w:rsidRPr="0027245A">
        <w:rPr>
          <w:rFonts w:ascii="Times New Roman" w:eastAsia="Times New Roman" w:hAnsi="Times New Roman" w:cs="Times New Roman"/>
          <w:sz w:val="28"/>
          <w:szCs w:val="28"/>
        </w:rPr>
        <w:t>Верхошижемского района Кировской области </w:t>
      </w:r>
      <w:hyperlink r:id="rId10" w:history="1">
        <w:r w:rsidRPr="0027245A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https://www.avr43.ru</w:t>
        </w:r>
      </w:hyperlink>
      <w:r w:rsidRPr="0027245A">
        <w:rPr>
          <w:rFonts w:ascii="Times New Roman" w:eastAsia="Times New Roman" w:hAnsi="Times New Roman" w:cs="Times New Roman"/>
          <w:sz w:val="28"/>
          <w:szCs w:val="28"/>
        </w:rPr>
        <w:t xml:space="preserve"> в разделе «Документы», в папке «Жилищно-коммунальное хозяйство» (ЖКХ), подраздел  (подраздел «Схемы»).</w:t>
      </w:r>
    </w:p>
    <w:p w:rsidR="00CB1C9B" w:rsidRPr="009170BC" w:rsidRDefault="000338CB" w:rsidP="009170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7C6A28" w:rsidRPr="009170BC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7245A" w:rsidRPr="00FC14F3" w:rsidRDefault="0027245A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05B95" w:rsidRDefault="00805B95" w:rsidP="00805B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 района</w:t>
      </w:r>
      <w:r w:rsidR="00F4102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В.В. Евдокимов</w:t>
      </w:r>
    </w:p>
    <w:p w:rsidR="00111593" w:rsidRDefault="00111593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5B95" w:rsidRDefault="00805B95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5B95" w:rsidRDefault="00805B95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5C0F" w:rsidRPr="0028395E" w:rsidRDefault="00B25C0F" w:rsidP="00B25C0F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B25C0F" w:rsidRPr="0028395E" w:rsidRDefault="00B25C0F" w:rsidP="00B25C0F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 w:rsidRPr="0028395E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>УТВЕРЖДЕНА</w:t>
      </w:r>
    </w:p>
    <w:p w:rsidR="00B25C0F" w:rsidRPr="0028395E" w:rsidRDefault="00B25C0F" w:rsidP="00B25C0F">
      <w:pPr>
        <w:adjustRightInd w:val="0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 w:rsidRPr="0028395E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постановлением администрации                           Верхошижемского района </w:t>
      </w:r>
    </w:p>
    <w:p w:rsidR="00B25C0F" w:rsidRPr="0028395E" w:rsidRDefault="00B25C0F" w:rsidP="00B25C0F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 w:rsidRPr="0028395E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>от 06.07.2022 № 384/4</w:t>
      </w:r>
    </w:p>
    <w:p w:rsidR="00B25C0F" w:rsidRPr="0028395E" w:rsidRDefault="00B25C0F" w:rsidP="00B25C0F">
      <w:pPr>
        <w:spacing w:line="360" w:lineRule="exact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780"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780"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780"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780"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780"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780"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780" w:firstLine="0"/>
        <w:jc w:val="both"/>
      </w:pPr>
    </w:p>
    <w:p w:rsidR="00B25C0F" w:rsidRPr="0028395E" w:rsidRDefault="00B25C0F" w:rsidP="00B25C0F">
      <w:pPr>
        <w:pStyle w:val="22"/>
        <w:tabs>
          <w:tab w:val="left" w:pos="709"/>
        </w:tabs>
        <w:spacing w:after="0"/>
      </w:pPr>
      <w:r w:rsidRPr="0028395E">
        <w:t>Схема водоснабжения и водоотведения</w:t>
      </w:r>
      <w:r w:rsidRPr="0028395E">
        <w:br/>
        <w:t>Зоновского сельского поселения</w:t>
      </w:r>
      <w:r w:rsidRPr="0028395E">
        <w:br/>
        <w:t>Верхошижемского района Кировской области на</w:t>
      </w:r>
      <w:r w:rsidRPr="0028395E">
        <w:br/>
        <w:t>период до 2028 года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  <w:bookmarkStart w:id="0" w:name="bookmark63"/>
      <w:bookmarkStart w:id="1" w:name="bookmark62"/>
      <w:bookmarkStart w:id="2" w:name="bookmark61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  <w:bookmarkStart w:id="3" w:name="_GoBack"/>
      <w:bookmarkEnd w:id="3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center"/>
        <w:rPr>
          <w:b/>
        </w:rPr>
      </w:pPr>
      <w:r w:rsidRPr="0028395E">
        <w:rPr>
          <w:b/>
        </w:rPr>
        <w:t>Введение</w:t>
      </w:r>
      <w:bookmarkEnd w:id="0"/>
      <w:bookmarkEnd w:id="1"/>
      <w:bookmarkEnd w:id="2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740"/>
        <w:jc w:val="both"/>
      </w:pPr>
      <w:bookmarkStart w:id="4" w:name="bookmark64"/>
      <w:r w:rsidRPr="0028395E">
        <w:t>Схема водоснабжения и водоотведения - документ, содержащий материалы по определению долгосрочной перспективы развития системы водоснабжения и водоот</w:t>
      </w:r>
      <w:r w:rsidRPr="0028395E">
        <w:softHyphen/>
        <w:t>ведения, обеспечения надежного водоснабжения и водоотведения наиболее эконо</w:t>
      </w:r>
      <w:r w:rsidRPr="0028395E">
        <w:softHyphen/>
        <w:t>мичным способом при минимальном воздействии на окружающую среду, а также экономического стимулирования развития систем водоснабжения водоотведения и внедрения энергосберегающих технологий.</w:t>
      </w:r>
      <w:bookmarkEnd w:id="4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740"/>
        <w:jc w:val="both"/>
      </w:pPr>
      <w:r w:rsidRPr="0028395E">
        <w:t>Схема водоснабжения Зоновского сельского поселения Верхошижемского рай</w:t>
      </w:r>
      <w:r w:rsidRPr="0028395E">
        <w:softHyphen/>
        <w:t>она Кировской области (далее - схема ВС) разработана на основании Федерального закона Российской Федерации от 07 декабря 2011 г. № 416-ФЗ «О водоснабжении и водоотведении».</w:t>
      </w:r>
    </w:p>
    <w:p w:rsidR="00B25C0F" w:rsidRPr="0028395E" w:rsidRDefault="00B25C0F" w:rsidP="00B25C0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bookmark78"/>
      <w:bookmarkStart w:id="6" w:name="bookmark81"/>
      <w:bookmarkStart w:id="7" w:name="bookmark80"/>
      <w:bookmarkStart w:id="8" w:name="bookmark79"/>
      <w:r w:rsidRPr="0028395E">
        <w:rPr>
          <w:rFonts w:ascii="Times New Roman" w:eastAsia="Times New Roman" w:hAnsi="Times New Roman" w:cs="Times New Roman"/>
          <w:sz w:val="28"/>
          <w:szCs w:val="28"/>
        </w:rPr>
        <w:t>Основные цели и задачи схемы водоснабжения:</w:t>
      </w:r>
    </w:p>
    <w:p w:rsidR="00B25C0F" w:rsidRPr="0028395E" w:rsidRDefault="00B25C0F" w:rsidP="00B25C0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95E">
        <w:rPr>
          <w:rFonts w:ascii="Times New Roman" w:eastAsia="Times New Roman" w:hAnsi="Times New Roman" w:cs="Times New Roman"/>
          <w:sz w:val="28"/>
          <w:szCs w:val="28"/>
        </w:rPr>
        <w:t>- повышение надежности работы систем водоснабжения в соответствии с нормативными требованиями;</w:t>
      </w:r>
    </w:p>
    <w:p w:rsidR="00B25C0F" w:rsidRPr="0028395E" w:rsidRDefault="00B25C0F" w:rsidP="00B25C0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95E">
        <w:rPr>
          <w:rFonts w:ascii="Times New Roman" w:eastAsia="Times New Roman" w:hAnsi="Times New Roman" w:cs="Times New Roman"/>
          <w:sz w:val="28"/>
          <w:szCs w:val="28"/>
        </w:rPr>
        <w:t xml:space="preserve">- минимизация затрат на водоснабжение в расчете на каждого потребителя в долгосрочной перспективе; </w:t>
      </w:r>
    </w:p>
    <w:p w:rsidR="00B25C0F" w:rsidRPr="0028395E" w:rsidRDefault="00B25C0F" w:rsidP="00B25C0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95E">
        <w:rPr>
          <w:rFonts w:ascii="Times New Roman" w:eastAsia="Times New Roman" w:hAnsi="Times New Roman" w:cs="Times New Roman"/>
          <w:sz w:val="28"/>
          <w:szCs w:val="28"/>
        </w:rPr>
        <w:t>- улучшение качества жизни за последнее десятилетие обусловливает необходимость соответствующего развития коммунальной инфраструктуры  существующих объектов.</w:t>
      </w:r>
    </w:p>
    <w:p w:rsidR="00B25C0F" w:rsidRPr="0028395E" w:rsidRDefault="00B25C0F" w:rsidP="00B25C0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95E">
        <w:rPr>
          <w:rFonts w:ascii="Times New Roman" w:eastAsia="Times New Roman" w:hAnsi="Times New Roman" w:cs="Times New Roman"/>
          <w:sz w:val="28"/>
          <w:szCs w:val="28"/>
        </w:rPr>
        <w:t>- увеличение объёмов производства коммунальной продукции, в частности, оказания услуг по водоснабжению при повышении качества оказания услуг, а также сохранение действующей ценовой политики;</w:t>
      </w:r>
    </w:p>
    <w:p w:rsidR="00B25C0F" w:rsidRPr="0028395E" w:rsidRDefault="00B25C0F" w:rsidP="00B25C0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95E">
        <w:rPr>
          <w:rFonts w:ascii="Times New Roman" w:eastAsia="Times New Roman" w:hAnsi="Times New Roman" w:cs="Times New Roman"/>
          <w:sz w:val="28"/>
          <w:szCs w:val="28"/>
        </w:rPr>
        <w:t>- улучшение работы систем водоснабжения;</w:t>
      </w:r>
    </w:p>
    <w:p w:rsidR="00B25C0F" w:rsidRPr="0028395E" w:rsidRDefault="00B25C0F" w:rsidP="00B25C0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95E">
        <w:rPr>
          <w:rFonts w:ascii="Times New Roman" w:eastAsia="Times New Roman" w:hAnsi="Times New Roman" w:cs="Times New Roman"/>
          <w:sz w:val="28"/>
          <w:szCs w:val="28"/>
        </w:rPr>
        <w:t>- повышение качества питьевой воды;</w:t>
      </w:r>
    </w:p>
    <w:p w:rsidR="00B25C0F" w:rsidRPr="0028395E" w:rsidRDefault="00B25C0F" w:rsidP="00B25C0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395E">
        <w:rPr>
          <w:rFonts w:ascii="Times New Roman" w:eastAsia="Times New Roman" w:hAnsi="Times New Roman" w:cs="Times New Roman"/>
          <w:sz w:val="28"/>
          <w:szCs w:val="28"/>
        </w:rPr>
        <w:t>- сведение к минимуму вредного воздействия на окружающую среду.</w:t>
      </w:r>
    </w:p>
    <w:p w:rsidR="00B25C0F" w:rsidRPr="0028395E" w:rsidRDefault="00B25C0F" w:rsidP="00B25C0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C0F" w:rsidRPr="0028395E" w:rsidRDefault="00B25C0F" w:rsidP="00B25C0F">
      <w:pPr>
        <w:pStyle w:val="11"/>
        <w:keepNext/>
        <w:keepLines/>
        <w:tabs>
          <w:tab w:val="left" w:pos="709"/>
          <w:tab w:val="left" w:pos="984"/>
        </w:tabs>
        <w:spacing w:line="240" w:lineRule="auto"/>
        <w:ind w:left="720" w:firstLine="0"/>
        <w:jc w:val="center"/>
        <w:rPr>
          <w:b/>
          <w:lang w:bidi="ru-RU"/>
        </w:rPr>
      </w:pPr>
      <w:r w:rsidRPr="0028395E">
        <w:rPr>
          <w:b/>
        </w:rPr>
        <w:t>Глава 1. Характеристика Зоновского сельского поселения Верхошижемского района Кировской области</w:t>
      </w:r>
      <w:bookmarkEnd w:id="5"/>
      <w:bookmarkEnd w:id="6"/>
      <w:bookmarkEnd w:id="7"/>
      <w:bookmarkEnd w:id="8"/>
    </w:p>
    <w:p w:rsidR="00B25C0F" w:rsidRPr="0028395E" w:rsidRDefault="00B25C0F" w:rsidP="00B25C0F">
      <w:pPr>
        <w:pStyle w:val="11"/>
        <w:keepNext/>
        <w:keepLines/>
        <w:tabs>
          <w:tab w:val="left" w:pos="709"/>
          <w:tab w:val="left" w:pos="984"/>
        </w:tabs>
        <w:spacing w:line="240" w:lineRule="auto"/>
        <w:ind w:left="720" w:firstLine="0"/>
        <w:rPr>
          <w:b/>
        </w:rPr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Зоновское сельское поселение — муниципальное образование в составе Верхо</w:t>
      </w:r>
      <w:r w:rsidRPr="0028395E">
        <w:softHyphen/>
        <w:t>шижемского района Кировской области России.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Центр — село Зониха.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Удобное месторасположение: в центре области, близость к г. Кирову, проходя</w:t>
      </w:r>
      <w:r w:rsidRPr="0028395E">
        <w:softHyphen/>
        <w:t xml:space="preserve">щая трасса областного значения с выходом на рынок сбыта продукции деревопереработки, что активно использовалось местным бизнес-сообществом </w:t>
      </w:r>
      <w:r w:rsidRPr="0028395E">
        <w:lastRenderedPageBreak/>
        <w:t>и позволило сфор</w:t>
      </w:r>
      <w:r w:rsidRPr="0028395E">
        <w:softHyphen/>
        <w:t>мировать достаточно развитое предпринимательство в районе.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На территории Зоновского сельского поселения в сочетании лесные угодья и охотничье-промысловые ресурсы могут служить местом для отдыха и развития ту</w:t>
      </w:r>
      <w:r w:rsidRPr="0028395E">
        <w:softHyphen/>
        <w:t>ризма.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Более половины земель поселения относится к землям сельскохозяйственного назначения, из них:</w:t>
      </w:r>
    </w:p>
    <w:p w:rsidR="00B25C0F" w:rsidRPr="0028395E" w:rsidRDefault="00B25C0F" w:rsidP="00B25C0F">
      <w:pPr>
        <w:pStyle w:val="11"/>
        <w:numPr>
          <w:ilvl w:val="0"/>
          <w:numId w:val="13"/>
        </w:numPr>
        <w:tabs>
          <w:tab w:val="left" w:pos="344"/>
          <w:tab w:val="left" w:pos="709"/>
        </w:tabs>
        <w:spacing w:line="240" w:lineRule="auto"/>
        <w:jc w:val="both"/>
      </w:pPr>
      <w:bookmarkStart w:id="9" w:name="bookmark82"/>
      <w:bookmarkEnd w:id="9"/>
      <w:r w:rsidRPr="0028395E">
        <w:t>6813 га- земли сельхоз назначения;</w:t>
      </w:r>
    </w:p>
    <w:p w:rsidR="00B25C0F" w:rsidRPr="0028395E" w:rsidRDefault="00B25C0F" w:rsidP="00B25C0F">
      <w:pPr>
        <w:pStyle w:val="11"/>
        <w:numPr>
          <w:ilvl w:val="0"/>
          <w:numId w:val="13"/>
        </w:numPr>
        <w:tabs>
          <w:tab w:val="left" w:pos="344"/>
          <w:tab w:val="left" w:pos="709"/>
        </w:tabs>
        <w:spacing w:line="240" w:lineRule="auto"/>
        <w:jc w:val="both"/>
      </w:pPr>
      <w:bookmarkStart w:id="10" w:name="bookmark83"/>
      <w:bookmarkEnd w:id="10"/>
      <w:r w:rsidRPr="0028395E">
        <w:t>186 га- земли в границах поселения.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Землями государственного лесного фонда занято 13932 га или 66 % от общей площади.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В состав Зоновского сельского поселения входит 3 населенных пункта:</w:t>
      </w:r>
    </w:p>
    <w:p w:rsidR="00B25C0F" w:rsidRPr="0028395E" w:rsidRDefault="00B25C0F" w:rsidP="00B25C0F">
      <w:pPr>
        <w:pStyle w:val="11"/>
        <w:numPr>
          <w:ilvl w:val="0"/>
          <w:numId w:val="14"/>
        </w:numPr>
        <w:tabs>
          <w:tab w:val="left" w:pos="709"/>
          <w:tab w:val="left" w:pos="1292"/>
        </w:tabs>
        <w:spacing w:line="240" w:lineRule="auto"/>
        <w:ind w:firstLine="940"/>
        <w:jc w:val="both"/>
      </w:pPr>
      <w:bookmarkStart w:id="11" w:name="bookmark84"/>
      <w:bookmarkEnd w:id="11"/>
      <w:r w:rsidRPr="0028395E">
        <w:t>с. Зониха;</w:t>
      </w:r>
    </w:p>
    <w:p w:rsidR="00B25C0F" w:rsidRPr="0028395E" w:rsidRDefault="00B25C0F" w:rsidP="00B25C0F">
      <w:pPr>
        <w:pStyle w:val="11"/>
        <w:numPr>
          <w:ilvl w:val="0"/>
          <w:numId w:val="14"/>
        </w:numPr>
        <w:tabs>
          <w:tab w:val="left" w:pos="709"/>
          <w:tab w:val="left" w:pos="1292"/>
        </w:tabs>
        <w:spacing w:line="240" w:lineRule="auto"/>
        <w:ind w:firstLine="940"/>
        <w:jc w:val="both"/>
      </w:pPr>
      <w:bookmarkStart w:id="12" w:name="bookmark85"/>
      <w:bookmarkEnd w:id="12"/>
      <w:r w:rsidRPr="0028395E">
        <w:t>д. Кукушка;</w:t>
      </w:r>
    </w:p>
    <w:p w:rsidR="00B25C0F" w:rsidRPr="0028395E" w:rsidRDefault="00B25C0F" w:rsidP="00B25C0F">
      <w:pPr>
        <w:pStyle w:val="11"/>
        <w:numPr>
          <w:ilvl w:val="0"/>
          <w:numId w:val="14"/>
        </w:numPr>
        <w:tabs>
          <w:tab w:val="left" w:pos="709"/>
          <w:tab w:val="left" w:pos="1292"/>
        </w:tabs>
        <w:spacing w:line="240" w:lineRule="auto"/>
        <w:ind w:firstLine="940"/>
        <w:jc w:val="both"/>
      </w:pPr>
      <w:bookmarkStart w:id="13" w:name="bookmark86"/>
      <w:bookmarkEnd w:id="13"/>
      <w:r w:rsidRPr="0028395E">
        <w:t>д. Ситники.</w:t>
      </w:r>
    </w:p>
    <w:p w:rsidR="00B25C0F" w:rsidRPr="0028395E" w:rsidRDefault="00B25C0F" w:rsidP="00B25C0F">
      <w:pPr>
        <w:pStyle w:val="11"/>
        <w:tabs>
          <w:tab w:val="left" w:pos="709"/>
          <w:tab w:val="left" w:pos="1292"/>
        </w:tabs>
        <w:spacing w:line="240" w:lineRule="auto"/>
        <w:ind w:left="940" w:firstLine="0"/>
        <w:jc w:val="both"/>
      </w:pPr>
    </w:p>
    <w:p w:rsidR="00B25C0F" w:rsidRPr="0028395E" w:rsidRDefault="00B25C0F" w:rsidP="00B25C0F">
      <w:pPr>
        <w:pStyle w:val="34"/>
        <w:keepNext/>
        <w:keepLines/>
        <w:tabs>
          <w:tab w:val="left" w:pos="709"/>
        </w:tabs>
        <w:spacing w:line="240" w:lineRule="auto"/>
      </w:pPr>
      <w:bookmarkStart w:id="14" w:name="bookmark87"/>
      <w:bookmarkStart w:id="15" w:name="bookmark90"/>
      <w:bookmarkStart w:id="16" w:name="bookmark89"/>
      <w:bookmarkStart w:id="17" w:name="bookmark88"/>
      <w:r w:rsidRPr="0028395E">
        <w:t>Глава 2. Существующее положение в сфере водоснабжения муниципального образования</w:t>
      </w:r>
      <w:bookmarkEnd w:id="14"/>
      <w:bookmarkEnd w:id="15"/>
      <w:bookmarkEnd w:id="16"/>
      <w:bookmarkEnd w:id="17"/>
    </w:p>
    <w:p w:rsidR="00B25C0F" w:rsidRPr="0028395E" w:rsidRDefault="00B25C0F" w:rsidP="00B25C0F">
      <w:pPr>
        <w:pStyle w:val="34"/>
        <w:keepNext/>
        <w:keepLines/>
        <w:tabs>
          <w:tab w:val="left" w:pos="709"/>
        </w:tabs>
        <w:spacing w:line="240" w:lineRule="auto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20" w:firstLine="720"/>
        <w:jc w:val="both"/>
      </w:pPr>
      <w:r w:rsidRPr="0028395E">
        <w:t>Водоснабжение Зоновского сельского поселения осуществляется как по цен</w:t>
      </w:r>
      <w:r w:rsidRPr="0028395E">
        <w:softHyphen/>
        <w:t>трализованной системе, так и по децентрализованной от автономных источников во</w:t>
      </w:r>
      <w:r w:rsidRPr="0028395E">
        <w:softHyphen/>
        <w:t>доснабжения.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20" w:firstLine="720"/>
        <w:jc w:val="both"/>
      </w:pPr>
    </w:p>
    <w:p w:rsidR="00B25C0F" w:rsidRPr="0028395E" w:rsidRDefault="00B25C0F" w:rsidP="00B25C0F">
      <w:pPr>
        <w:pStyle w:val="11"/>
        <w:numPr>
          <w:ilvl w:val="0"/>
          <w:numId w:val="16"/>
        </w:numPr>
        <w:tabs>
          <w:tab w:val="left" w:pos="557"/>
          <w:tab w:val="left" w:pos="709"/>
        </w:tabs>
        <w:spacing w:line="240" w:lineRule="auto"/>
        <w:jc w:val="center"/>
      </w:pPr>
      <w:bookmarkStart w:id="18" w:name="bookmark92"/>
      <w:bookmarkStart w:id="19" w:name="bookmark91"/>
      <w:bookmarkEnd w:id="18"/>
      <w:r w:rsidRPr="0028395E">
        <w:rPr>
          <w:b/>
          <w:bCs/>
        </w:rPr>
        <w:t>Описание структуры системы водоснабжения муниципального образования и территориально-институционального деления поселения на зоны действия предприятий, организующих водоснабжение муниципального образования</w:t>
      </w:r>
      <w:bookmarkEnd w:id="19"/>
    </w:p>
    <w:p w:rsidR="00B25C0F" w:rsidRPr="0028395E" w:rsidRDefault="00B25C0F" w:rsidP="00B25C0F">
      <w:pPr>
        <w:pStyle w:val="11"/>
        <w:tabs>
          <w:tab w:val="left" w:pos="557"/>
          <w:tab w:val="left" w:pos="709"/>
        </w:tabs>
        <w:spacing w:line="240" w:lineRule="auto"/>
        <w:ind w:firstLine="0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21" w:firstLine="720"/>
        <w:jc w:val="both"/>
      </w:pPr>
      <w:r w:rsidRPr="0028395E">
        <w:t>Водоснабжение на территории с. Зониха осуществляется за счет централизо</w:t>
      </w:r>
      <w:r w:rsidRPr="0028395E">
        <w:softHyphen/>
        <w:t>ванного водопровода.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21" w:firstLine="560"/>
        <w:jc w:val="both"/>
      </w:pPr>
      <w:r w:rsidRPr="0028395E">
        <w:t>На территории с. Зониха развитая централизованная система хозяйственно-</w:t>
      </w:r>
      <w:r w:rsidRPr="0028395E">
        <w:softHyphen/>
        <w:t>питьевого водоснабжения. Централизованной системой водоснабжения обеспечено 100 % жилого фонда. Остальные деревни не жилые.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21" w:firstLine="560"/>
        <w:jc w:val="both"/>
      </w:pPr>
      <w:r w:rsidRPr="0028395E">
        <w:t>В Зоновском сельском поселении единственной организацией, осуществляющей централизованное водоснабжение, является СПК колхоз «Зониха».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21" w:firstLine="560"/>
        <w:jc w:val="both"/>
      </w:pPr>
      <w:r w:rsidRPr="0028395E">
        <w:t>СПК колхоз «Зониха» поставляет холодную воду 146 абонентам. Приборы учета холодного водоснабжения у абонентов отсутствуют.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20" w:firstLine="560"/>
        <w:jc w:val="both"/>
      </w:pPr>
      <w:r w:rsidRPr="0028395E">
        <w:t>Ремонт, контроль параметров водопроводной сети и оплату за электроэнергию производит СПК колхоз «Зониха» совместно с администрацией Зоновского сельского поселения.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21" w:firstLine="561"/>
        <w:jc w:val="both"/>
      </w:pPr>
      <w:r w:rsidRPr="0028395E">
        <w:t>Пожаротушение сельских населенных пунктов предусматривается из существующих прудов, пожарного гидранта, пожарных водоемов и других поверхностных источников водоснабжения.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21" w:firstLine="561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16"/>
        </w:numPr>
        <w:tabs>
          <w:tab w:val="left" w:pos="580"/>
          <w:tab w:val="left" w:pos="709"/>
        </w:tabs>
        <w:spacing w:line="240" w:lineRule="auto"/>
      </w:pPr>
      <w:bookmarkStart w:id="20" w:name="bookmark96"/>
      <w:bookmarkStart w:id="21" w:name="bookmark94"/>
      <w:bookmarkStart w:id="22" w:name="bookmark95"/>
      <w:bookmarkStart w:id="23" w:name="bookmark97"/>
      <w:bookmarkStart w:id="24" w:name="bookmark93"/>
      <w:bookmarkEnd w:id="20"/>
      <w:r w:rsidRPr="0028395E">
        <w:lastRenderedPageBreak/>
        <w:t>Описание состояния существующих источников водоснабжения</w:t>
      </w:r>
      <w:r w:rsidRPr="0028395E">
        <w:br/>
        <w:t>и водозаборных сооружений</w:t>
      </w:r>
      <w:bookmarkEnd w:id="21"/>
      <w:bookmarkEnd w:id="22"/>
      <w:bookmarkEnd w:id="23"/>
      <w:bookmarkEnd w:id="24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20" w:firstLine="720"/>
        <w:jc w:val="both"/>
      </w:pPr>
      <w:r w:rsidRPr="0028395E">
        <w:t>В настоящее время централизованное водоснабжение на территории с. Зониха организовано из подземных источников. В качестве источника хозяйственно-питьевого водоснабжения населенных пунктов приняты подземные воды, добыча которых осуществляется с помощью артезианских водозаборных скважин и шахтных колодцев.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20" w:firstLine="720"/>
        <w:jc w:val="both"/>
      </w:pPr>
      <w:r w:rsidRPr="0028395E">
        <w:t>Эксплуатацией артезианских скважин на территории с. Зониха занимается СПК колхоз «Зониха».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40"/>
        <w:jc w:val="both"/>
      </w:pPr>
      <w:r w:rsidRPr="0028395E">
        <w:t>Сведения о водоснабжении населенных пунктов представлены в таблице 2.1.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40"/>
        <w:jc w:val="both"/>
      </w:pPr>
      <w:r w:rsidRPr="0028395E">
        <w:t>Сведения об артезианских скважинах представлены в таблице 2.2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20" w:firstLine="720"/>
        <w:jc w:val="both"/>
      </w:pPr>
      <w:r w:rsidRPr="0028395E">
        <w:t>Сведения о технических характеристиках установленного насоса представлены в таблице 2.3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220" w:firstLine="720"/>
        <w:jc w:val="both"/>
      </w:pPr>
    </w:p>
    <w:p w:rsidR="00B25C0F" w:rsidRPr="0028395E" w:rsidRDefault="00B25C0F" w:rsidP="00B25C0F">
      <w:pPr>
        <w:pStyle w:val="af5"/>
        <w:tabs>
          <w:tab w:val="left" w:pos="709"/>
        </w:tabs>
        <w:ind w:left="58"/>
        <w:jc w:val="both"/>
      </w:pPr>
      <w:r w:rsidRPr="0028395E">
        <w:rPr>
          <w:u w:val="none"/>
        </w:rPr>
        <w:t>Таблица 2.1 - Сведения о водоснабжении населенных пунктов</w:t>
      </w:r>
    </w:p>
    <w:tbl>
      <w:tblPr>
        <w:tblOverlap w:val="never"/>
        <w:tblW w:w="103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4"/>
        <w:gridCol w:w="5077"/>
        <w:gridCol w:w="2909"/>
      </w:tblGrid>
      <w:tr w:rsidR="00B25C0F" w:rsidRPr="0028395E" w:rsidTr="00C34721">
        <w:trPr>
          <w:trHeight w:val="984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42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Населенный</w:t>
            </w:r>
          </w:p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пункт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Источник водоснабжения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Водопроводные сооружения и сети</w:t>
            </w:r>
          </w:p>
        </w:tc>
      </w:tr>
      <w:tr w:rsidR="00B25C0F" w:rsidRPr="0028395E" w:rsidTr="00C34721">
        <w:trPr>
          <w:trHeight w:val="490"/>
          <w:jc w:val="center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i/>
                <w:iCs/>
                <w:sz w:val="24"/>
                <w:szCs w:val="24"/>
                <w:u w:val="single"/>
              </w:rPr>
              <w:t>Хозяйственно-питьевые нужды населения.</w:t>
            </w:r>
          </w:p>
        </w:tc>
      </w:tr>
      <w:tr w:rsidR="00B25C0F" w:rsidRPr="0028395E" w:rsidTr="00C34721">
        <w:trPr>
          <w:trHeight w:hRule="exact" w:val="2632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с. Зониха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  <w:tab w:val="left" w:pos="2232"/>
                <w:tab w:val="left" w:pos="39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Артезианская</w:t>
            </w:r>
            <w:r w:rsidRPr="0028395E">
              <w:rPr>
                <w:sz w:val="24"/>
                <w:szCs w:val="24"/>
              </w:rPr>
              <w:tab/>
              <w:t>скважина</w:t>
            </w:r>
            <w:r w:rsidRPr="0028395E">
              <w:rPr>
                <w:sz w:val="24"/>
                <w:szCs w:val="24"/>
              </w:rPr>
              <w:tab/>
              <w:t>№5231</w:t>
            </w:r>
          </w:p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расположена в с. Зониха. Имеется павильон. Зона санитарной охраны (ЗСО) первого пояса ограждена.</w:t>
            </w:r>
          </w:p>
          <w:p w:rsidR="00B25C0F" w:rsidRPr="0028395E" w:rsidRDefault="00B25C0F" w:rsidP="00C34721">
            <w:pPr>
              <w:pStyle w:val="af1"/>
              <w:tabs>
                <w:tab w:val="left" w:pos="709"/>
                <w:tab w:val="left" w:pos="2232"/>
                <w:tab w:val="left" w:pos="39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Артезианская</w:t>
            </w:r>
            <w:r w:rsidRPr="0028395E">
              <w:rPr>
                <w:sz w:val="24"/>
                <w:szCs w:val="24"/>
              </w:rPr>
              <w:tab/>
              <w:t>скважина</w:t>
            </w:r>
            <w:r w:rsidRPr="0028395E">
              <w:rPr>
                <w:sz w:val="24"/>
                <w:szCs w:val="24"/>
              </w:rPr>
              <w:tab/>
              <w:t>№4142</w:t>
            </w:r>
          </w:p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расположена в с. Зониха. Имеется павильон. Зона санитарной охраны (ЗСО) первого пояса ограждена.</w:t>
            </w:r>
          </w:p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Шахтные колодцы.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  <w:tab w:val="right" w:pos="317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Водопроводная</w:t>
            </w:r>
            <w:r w:rsidRPr="0028395E">
              <w:rPr>
                <w:sz w:val="24"/>
                <w:szCs w:val="24"/>
              </w:rPr>
              <w:tab/>
              <w:t>сеть</w:t>
            </w:r>
          </w:p>
          <w:p w:rsidR="00B25C0F" w:rsidRPr="0028395E" w:rsidRDefault="00B25C0F" w:rsidP="00C34721">
            <w:pPr>
              <w:pStyle w:val="af1"/>
              <w:tabs>
                <w:tab w:val="left" w:pos="709"/>
                <w:tab w:val="left" w:pos="2035"/>
                <w:tab w:val="right" w:pos="316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разветвленная</w:t>
            </w:r>
            <w:r w:rsidRPr="0028395E">
              <w:rPr>
                <w:sz w:val="24"/>
                <w:szCs w:val="24"/>
              </w:rPr>
              <w:tab/>
              <w:t>из</w:t>
            </w:r>
            <w:r w:rsidRPr="0028395E">
              <w:rPr>
                <w:sz w:val="24"/>
                <w:szCs w:val="24"/>
              </w:rPr>
              <w:tab/>
              <w:t>труб</w:t>
            </w:r>
          </w:p>
          <w:p w:rsidR="00B25C0F" w:rsidRPr="0028395E" w:rsidRDefault="00B25C0F" w:rsidP="00C34721">
            <w:pPr>
              <w:pStyle w:val="af1"/>
              <w:tabs>
                <w:tab w:val="left" w:pos="709"/>
                <w:tab w:val="right" w:pos="316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разных</w:t>
            </w:r>
            <w:r w:rsidRPr="0028395E">
              <w:rPr>
                <w:sz w:val="24"/>
                <w:szCs w:val="24"/>
              </w:rPr>
              <w:tab/>
              <w:t>материалов</w:t>
            </w:r>
          </w:p>
          <w:p w:rsidR="00B25C0F" w:rsidRPr="0028395E" w:rsidRDefault="00B25C0F" w:rsidP="00C34721">
            <w:pPr>
              <w:pStyle w:val="af1"/>
              <w:tabs>
                <w:tab w:val="left" w:pos="709"/>
                <w:tab w:val="left" w:pos="1546"/>
                <w:tab w:val="left" w:pos="242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032... 100</w:t>
            </w:r>
            <w:r w:rsidRPr="0028395E">
              <w:rPr>
                <w:sz w:val="24"/>
                <w:szCs w:val="24"/>
              </w:rPr>
              <w:tab/>
              <w:t>мм,</w:t>
            </w:r>
            <w:r w:rsidRPr="0028395E">
              <w:rPr>
                <w:sz w:val="24"/>
                <w:szCs w:val="24"/>
              </w:rPr>
              <w:tab/>
              <w:t>общая</w:t>
            </w:r>
          </w:p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длина 6 км.</w:t>
            </w:r>
          </w:p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Имеются вводы в дома.</w:t>
            </w:r>
          </w:p>
        </w:tc>
      </w:tr>
      <w:tr w:rsidR="00B25C0F" w:rsidRPr="0028395E" w:rsidTr="00C34721">
        <w:trPr>
          <w:trHeight w:hRule="exact" w:val="557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д. Кукушка,</w:t>
            </w:r>
          </w:p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д. Ситники.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Не жилые.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нет</w:t>
            </w:r>
          </w:p>
        </w:tc>
      </w:tr>
    </w:tbl>
    <w:p w:rsidR="00B25C0F" w:rsidRPr="0028395E" w:rsidRDefault="00B25C0F" w:rsidP="00B25C0F">
      <w:pPr>
        <w:pStyle w:val="af5"/>
        <w:tabs>
          <w:tab w:val="left" w:pos="709"/>
        </w:tabs>
        <w:ind w:left="38"/>
        <w:jc w:val="both"/>
        <w:rPr>
          <w:lang w:bidi="ru-RU"/>
        </w:rPr>
      </w:pPr>
    </w:p>
    <w:p w:rsidR="00B25C0F" w:rsidRPr="0028395E" w:rsidRDefault="00B25C0F" w:rsidP="00B25C0F">
      <w:pPr>
        <w:pStyle w:val="af5"/>
        <w:tabs>
          <w:tab w:val="left" w:pos="709"/>
        </w:tabs>
        <w:ind w:left="38"/>
        <w:jc w:val="both"/>
        <w:rPr>
          <w:u w:val="none"/>
        </w:rPr>
      </w:pPr>
      <w:r w:rsidRPr="0028395E">
        <w:rPr>
          <w:u w:val="none"/>
        </w:rPr>
        <w:t>Таблица 2.2 - Сведения об артезианских скважинах</w:t>
      </w:r>
    </w:p>
    <w:tbl>
      <w:tblPr>
        <w:tblOverlap w:val="never"/>
        <w:tblW w:w="102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8"/>
        <w:gridCol w:w="1138"/>
        <w:gridCol w:w="1910"/>
        <w:gridCol w:w="2414"/>
        <w:gridCol w:w="3160"/>
      </w:tblGrid>
      <w:tr w:rsidR="00B25C0F" w:rsidRPr="0028395E" w:rsidTr="00C34721">
        <w:trPr>
          <w:trHeight w:val="989"/>
          <w:jc w:val="center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№ скважины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Год бурения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Глубина скважины, м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32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Марка насоса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Производительность</w:t>
            </w:r>
          </w:p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насоса,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  <w:r w:rsidRPr="0028395E">
              <w:rPr>
                <w:sz w:val="24"/>
                <w:szCs w:val="24"/>
              </w:rPr>
              <w:t>/сут</w:t>
            </w:r>
          </w:p>
        </w:tc>
      </w:tr>
      <w:tr w:rsidR="00B25C0F" w:rsidRPr="0028395E" w:rsidTr="00C34721">
        <w:trPr>
          <w:trHeight w:hRule="exact" w:val="499"/>
          <w:jc w:val="center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5231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24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1979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95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32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ЭЦВ -6-10-80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240,0</w:t>
            </w:r>
          </w:p>
        </w:tc>
      </w:tr>
      <w:tr w:rsidR="00B25C0F" w:rsidRPr="0028395E" w:rsidTr="00C34721">
        <w:trPr>
          <w:trHeight w:hRule="exact" w:val="509"/>
          <w:jc w:val="center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4142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24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1973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80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32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ЭЦВ -6-6,3-85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151,2</w:t>
            </w:r>
          </w:p>
        </w:tc>
      </w:tr>
    </w:tbl>
    <w:p w:rsidR="00B25C0F" w:rsidRPr="0028395E" w:rsidRDefault="00B25C0F" w:rsidP="00B25C0F">
      <w:pPr>
        <w:tabs>
          <w:tab w:val="left" w:pos="709"/>
        </w:tabs>
        <w:jc w:val="both"/>
      </w:pPr>
    </w:p>
    <w:p w:rsidR="00B25C0F" w:rsidRPr="0028395E" w:rsidRDefault="00B25C0F" w:rsidP="00B25C0F">
      <w:pPr>
        <w:pStyle w:val="af5"/>
        <w:tabs>
          <w:tab w:val="left" w:pos="709"/>
        </w:tabs>
        <w:ind w:left="91"/>
        <w:jc w:val="both"/>
      </w:pPr>
      <w:r w:rsidRPr="0028395E">
        <w:rPr>
          <w:u w:val="none"/>
        </w:rPr>
        <w:t>Таблица 2.3 - Технические характеристики насоса</w:t>
      </w:r>
    </w:p>
    <w:tbl>
      <w:tblPr>
        <w:tblOverlap w:val="never"/>
        <w:tblW w:w="102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72"/>
        <w:gridCol w:w="1210"/>
        <w:gridCol w:w="1080"/>
        <w:gridCol w:w="1118"/>
        <w:gridCol w:w="1334"/>
        <w:gridCol w:w="782"/>
        <w:gridCol w:w="1997"/>
        <w:gridCol w:w="707"/>
      </w:tblGrid>
      <w:tr w:rsidR="00B25C0F" w:rsidRPr="0028395E" w:rsidTr="00C34721">
        <w:trPr>
          <w:trHeight w:val="741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Подача,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  <w:r w:rsidRPr="0028395E">
              <w:rPr>
                <w:sz w:val="24"/>
                <w:szCs w:val="24"/>
              </w:rPr>
              <w:t>/ч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Напор, 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Длина, мм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Диаметр, мм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N, кВт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Потребляемый ток, 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Масса, кг</w:t>
            </w:r>
          </w:p>
        </w:tc>
      </w:tr>
      <w:tr w:rsidR="00B25C0F" w:rsidRPr="0028395E" w:rsidTr="00C34721">
        <w:trPr>
          <w:trHeight w:hRule="exact" w:val="653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lastRenderedPageBreak/>
              <w:t>ЭЦВ -6-6,3 -</w:t>
            </w:r>
          </w:p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85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85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1240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44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145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66</w:t>
            </w:r>
          </w:p>
        </w:tc>
      </w:tr>
      <w:tr w:rsidR="00B25C0F" w:rsidRPr="0028395E" w:rsidTr="00C34721">
        <w:trPr>
          <w:trHeight w:hRule="exact" w:val="648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ЭЦВ -6-10-80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80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1200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44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145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4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66</w:t>
            </w:r>
          </w:p>
        </w:tc>
      </w:tr>
    </w:tbl>
    <w:p w:rsidR="00B25C0F" w:rsidRPr="0028395E" w:rsidRDefault="00B25C0F" w:rsidP="00B25C0F">
      <w:pPr>
        <w:tabs>
          <w:tab w:val="left" w:pos="709"/>
        </w:tabs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60"/>
        <w:jc w:val="both"/>
      </w:pPr>
      <w:r w:rsidRPr="0028395E">
        <w:t>Территория Зоновского сельского поселения подземными водными ресурсами, пригодными для целей водоснабжения, обеспечена.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60"/>
        <w:jc w:val="both"/>
      </w:pPr>
      <w:r w:rsidRPr="0028395E">
        <w:t>Скважины обеспечены зонами санитарной охраны первого пояса, размеры которых должны соответствовать требованиям СанПиН 2.1.4.1110-02 «Зоны санитарной охраны источников водоснабжения и водопроводов хозяйственно - питьевого назначения» (30 метров). Зоны санитарной охраны первого пояса огорожены забором. Эксплуатация зон санитарной охраны соблюдается в соответствии с требованиями СанПиН 2.1.4.1110-02 «Зоны санитарной охраны источников водоснабжения и водопроводов хозяйственно-питьевого назначения». Проекты зон санитарной охраны второго и третьего пояса в настоящее время отсутствуют.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60"/>
        <w:jc w:val="both"/>
      </w:pPr>
      <w:r w:rsidRPr="0028395E">
        <w:t>В целях предохранения источников водоснабжения от возможного загрязнения в соответствии с требованиями СанПиН 2.1.4.1110-02 вокруг скважин должна быть предусмотрена организация зон санитарной охраны из трех поясов: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820" w:hanging="360"/>
        <w:jc w:val="both"/>
      </w:pPr>
      <w:r w:rsidRPr="0028395E">
        <w:rPr>
          <w:rFonts w:ascii="Arial" w:eastAsia="Arial" w:hAnsi="Arial" w:cs="Arial"/>
          <w:sz w:val="19"/>
          <w:szCs w:val="19"/>
        </w:rPr>
        <w:t xml:space="preserve">• </w:t>
      </w:r>
      <w:r w:rsidRPr="0028395E">
        <w:t>I-й пояс - радиус зоны санитарной охраны вокруг скважин принимается 30 м. Зона ограждена проволочным забором, в ней запрещается пребывание посторонних людей;</w:t>
      </w:r>
    </w:p>
    <w:p w:rsidR="00B25C0F" w:rsidRPr="0028395E" w:rsidRDefault="00B25C0F" w:rsidP="00B25C0F">
      <w:pPr>
        <w:pStyle w:val="11"/>
        <w:numPr>
          <w:ilvl w:val="0"/>
          <w:numId w:val="14"/>
        </w:numPr>
        <w:tabs>
          <w:tab w:val="left" w:pos="709"/>
          <w:tab w:val="left" w:pos="735"/>
        </w:tabs>
        <w:spacing w:line="240" w:lineRule="auto"/>
        <w:ind w:left="740" w:hanging="360"/>
        <w:jc w:val="both"/>
      </w:pPr>
      <w:bookmarkStart w:id="25" w:name="bookmark98"/>
      <w:bookmarkEnd w:id="25"/>
      <w:r w:rsidRPr="0028395E">
        <w:t>II-й и III-й пояса - положение расчетных границ зон санитарной охраны определено расчетным путем, соответственно на 200 суток выживаемости бактерий в условиях подземного водозабора и срока амортизации, с учетом времени движения стойкого загрязнения от границы зон санитарной охраны.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На всех водозаборах должны проводиться все мероприятия в соответствии с требованиями СанПиН 2.1.4.1110-02 «Зоны санитарной охраны источников водоснабжения и водопроводов питьевого назначения».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Вода, подаваемая населению должна соответствовать требованиям:</w:t>
      </w:r>
    </w:p>
    <w:p w:rsidR="00B25C0F" w:rsidRPr="0028395E" w:rsidRDefault="00B25C0F" w:rsidP="00B25C0F">
      <w:pPr>
        <w:pStyle w:val="11"/>
        <w:numPr>
          <w:ilvl w:val="0"/>
          <w:numId w:val="14"/>
        </w:numPr>
        <w:tabs>
          <w:tab w:val="left" w:pos="709"/>
          <w:tab w:val="left" w:pos="735"/>
        </w:tabs>
        <w:spacing w:line="240" w:lineRule="auto"/>
        <w:ind w:left="740" w:hanging="360"/>
        <w:jc w:val="both"/>
      </w:pPr>
      <w:bookmarkStart w:id="26" w:name="bookmark99"/>
      <w:bookmarkEnd w:id="26"/>
      <w:r w:rsidRPr="0028395E">
        <w:t>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B25C0F" w:rsidRPr="0028395E" w:rsidRDefault="00B25C0F" w:rsidP="00B25C0F">
      <w:pPr>
        <w:pStyle w:val="11"/>
        <w:tabs>
          <w:tab w:val="left" w:pos="709"/>
          <w:tab w:val="left" w:pos="735"/>
        </w:tabs>
        <w:spacing w:line="240" w:lineRule="auto"/>
        <w:ind w:left="740" w:firstLine="0"/>
        <w:jc w:val="both"/>
      </w:pPr>
    </w:p>
    <w:p w:rsidR="00B25C0F" w:rsidRPr="0028395E" w:rsidRDefault="00B25C0F" w:rsidP="00B25C0F">
      <w:pPr>
        <w:pStyle w:val="34"/>
        <w:keepNext/>
        <w:keepLines/>
        <w:tabs>
          <w:tab w:val="left" w:pos="709"/>
        </w:tabs>
        <w:spacing w:line="240" w:lineRule="auto"/>
        <w:ind w:firstLine="740"/>
        <w:jc w:val="both"/>
      </w:pPr>
      <w:bookmarkStart w:id="27" w:name="bookmark100"/>
      <w:bookmarkStart w:id="28" w:name="bookmark103"/>
      <w:bookmarkStart w:id="29" w:name="bookmark102"/>
      <w:bookmarkStart w:id="30" w:name="bookmark101"/>
      <w:r w:rsidRPr="0028395E">
        <w:t>2.3 Описание существующих сооружений очистки и подготовки воды</w:t>
      </w:r>
      <w:bookmarkEnd w:id="27"/>
      <w:bookmarkEnd w:id="28"/>
      <w:bookmarkEnd w:id="29"/>
      <w:bookmarkEnd w:id="30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В скважине №5231 при бурении установлена фильтровальная колонна 95 метра и произведена однослойная гравийная засыпка фильтра. Сооружения очистки и подго</w:t>
      </w:r>
      <w:r w:rsidRPr="0028395E">
        <w:softHyphen/>
        <w:t>товки воды отсутствуют.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В скважине №4142 при бурении установлена фильтровальная колонна 80 метров и произведена однослойная гравийная засыпка фильтра. Сооружения очистки и под</w:t>
      </w:r>
      <w:r w:rsidRPr="0028395E">
        <w:softHyphen/>
        <w:t>готовки воды отсутствуют.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bookmarkStart w:id="31" w:name="bookmark104"/>
      <w:r w:rsidRPr="0028395E">
        <w:t xml:space="preserve">Для определения необходимости установки сооружений подготовки и </w:t>
      </w:r>
      <w:r w:rsidRPr="0028395E">
        <w:lastRenderedPageBreak/>
        <w:t>очистки воды необходимо провести анализ качества воды на скважинах по СанПиН 2.1.4.1074-01 «Питьевая вода. Гигиенические требования к качеству воды централи</w:t>
      </w:r>
      <w:r w:rsidRPr="0028395E">
        <w:softHyphen/>
        <w:t>зованных систем питьевого водоснабжения. Контроль качества». В случае отклоне</w:t>
      </w:r>
      <w:r w:rsidRPr="0028395E">
        <w:softHyphen/>
        <w:t>ния от нормативов следует обратиться в специализированные организации для про</w:t>
      </w:r>
      <w:r w:rsidRPr="0028395E">
        <w:softHyphen/>
        <w:t>ектирования и монтажа сооружений очистки воды.</w:t>
      </w:r>
      <w:bookmarkEnd w:id="31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18"/>
        </w:numPr>
        <w:tabs>
          <w:tab w:val="left" w:pos="549"/>
          <w:tab w:val="left" w:pos="709"/>
        </w:tabs>
        <w:spacing w:line="240" w:lineRule="auto"/>
      </w:pPr>
      <w:bookmarkStart w:id="32" w:name="bookmark107"/>
      <w:bookmarkStart w:id="33" w:name="bookmark105"/>
      <w:bookmarkStart w:id="34" w:name="bookmark106"/>
      <w:bookmarkStart w:id="35" w:name="bookmark108"/>
      <w:bookmarkEnd w:id="32"/>
      <w:r w:rsidRPr="0028395E">
        <w:t>Описание технологических зон водоснабжения</w:t>
      </w:r>
      <w:bookmarkEnd w:id="33"/>
      <w:bookmarkEnd w:id="34"/>
      <w:bookmarkEnd w:id="35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Скважины в с. Зониха параллельно снабжают холодной водой всех потребителей (жилые дома и общественные здания).</w:t>
      </w:r>
      <w:bookmarkStart w:id="36" w:name="bookmark112"/>
      <w:bookmarkStart w:id="37" w:name="bookmark110"/>
      <w:bookmarkStart w:id="38" w:name="bookmark111"/>
      <w:bookmarkStart w:id="39" w:name="bookmark113"/>
      <w:bookmarkStart w:id="40" w:name="bookmark109"/>
      <w:bookmarkEnd w:id="36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Описание состояния и функционирования существующих насосных</w:t>
      </w:r>
      <w:r w:rsidRPr="0028395E">
        <w:br/>
        <w:t>станций</w:t>
      </w:r>
      <w:bookmarkEnd w:id="37"/>
      <w:bookmarkEnd w:id="38"/>
      <w:bookmarkEnd w:id="39"/>
      <w:bookmarkEnd w:id="40"/>
      <w:r w:rsidRPr="0028395E">
        <w:t>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20"/>
        <w:jc w:val="both"/>
      </w:pPr>
      <w:r w:rsidRPr="0028395E">
        <w:t>Подача воды потребителям осуществляется самотеком по водопроводным тру</w:t>
      </w:r>
      <w:r w:rsidRPr="0028395E">
        <w:softHyphen/>
        <w:t>бам. Давление в системе создается водонапорными башнями, куда скважинными насосами подается вода. Повышающие насосные станции отсутствуют.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20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18"/>
        </w:numPr>
        <w:tabs>
          <w:tab w:val="left" w:pos="559"/>
          <w:tab w:val="left" w:pos="709"/>
        </w:tabs>
        <w:spacing w:line="240" w:lineRule="auto"/>
      </w:pPr>
      <w:bookmarkStart w:id="41" w:name="bookmark117"/>
      <w:bookmarkStart w:id="42" w:name="bookmark115"/>
      <w:bookmarkStart w:id="43" w:name="bookmark116"/>
      <w:bookmarkStart w:id="44" w:name="bookmark118"/>
      <w:bookmarkStart w:id="45" w:name="bookmark114"/>
      <w:bookmarkEnd w:id="41"/>
      <w:r w:rsidRPr="0028395E">
        <w:t>Описание состояния и функционирования водопроводных сетей систем водоснабжения</w:t>
      </w:r>
      <w:bookmarkEnd w:id="42"/>
      <w:bookmarkEnd w:id="43"/>
      <w:bookmarkEnd w:id="44"/>
      <w:bookmarkEnd w:id="45"/>
    </w:p>
    <w:p w:rsidR="00B25C0F" w:rsidRPr="0028395E" w:rsidRDefault="00B25C0F" w:rsidP="00B25C0F">
      <w:pPr>
        <w:pStyle w:val="34"/>
        <w:keepNext/>
        <w:keepLines/>
        <w:tabs>
          <w:tab w:val="left" w:pos="559"/>
          <w:tab w:val="left" w:pos="709"/>
        </w:tabs>
        <w:spacing w:line="240" w:lineRule="auto"/>
        <w:jc w:val="left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20"/>
        <w:jc w:val="both"/>
      </w:pPr>
      <w:r w:rsidRPr="0028395E">
        <w:t>Водопроводные сети проложены из стальных, чугунных и полиэтиленовых тру</w:t>
      </w:r>
      <w:r w:rsidRPr="0028395E">
        <w:softHyphen/>
        <w:t>бопроводов низкого давления диаметром от 32 до 100 мм общей протяженностью около 6,0 км. Прокладка водопровода проводилась в 1969-х годах.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00"/>
        <w:jc w:val="both"/>
      </w:pPr>
      <w:r w:rsidRPr="0028395E">
        <w:t>Протяженность и состояние водопроводных сетей представлены в таблице 2.4</w:t>
      </w:r>
    </w:p>
    <w:p w:rsidR="00B25C0F" w:rsidRPr="0028395E" w:rsidRDefault="00B25C0F" w:rsidP="00B25C0F">
      <w:pPr>
        <w:pStyle w:val="af5"/>
        <w:tabs>
          <w:tab w:val="left" w:pos="709"/>
        </w:tabs>
        <w:jc w:val="both"/>
        <w:rPr>
          <w:u w:val="none"/>
        </w:rPr>
      </w:pPr>
      <w:r w:rsidRPr="0028395E">
        <w:rPr>
          <w:u w:val="none"/>
        </w:rPr>
        <w:t>Таблица 2.4 - Динамика протяженности и состояния водопроводных сетей</w:t>
      </w: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8"/>
        <w:gridCol w:w="1289"/>
        <w:gridCol w:w="1276"/>
        <w:gridCol w:w="1276"/>
        <w:gridCol w:w="1275"/>
      </w:tblGrid>
      <w:tr w:rsidR="00B25C0F" w:rsidRPr="0028395E" w:rsidTr="00C34721">
        <w:trPr>
          <w:trHeight w:val="733"/>
          <w:jc w:val="center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2012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2013 г.</w:t>
            </w:r>
          </w:p>
        </w:tc>
      </w:tr>
      <w:tr w:rsidR="00B25C0F" w:rsidRPr="0028395E" w:rsidTr="00C34721">
        <w:trPr>
          <w:trHeight w:hRule="exact" w:val="499"/>
          <w:jc w:val="center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Водопроводные сети: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6000</w:t>
            </w:r>
          </w:p>
        </w:tc>
      </w:tr>
      <w:tr w:rsidR="00B25C0F" w:rsidRPr="0028395E" w:rsidTr="00C34721">
        <w:trPr>
          <w:trHeight w:hRule="exact" w:val="494"/>
          <w:jc w:val="center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 чугун Д</w:t>
            </w:r>
            <w:r w:rsidRPr="0028395E">
              <w:rPr>
                <w:sz w:val="24"/>
                <w:szCs w:val="24"/>
                <w:vertAlign w:val="subscript"/>
              </w:rPr>
              <w:t>у</w:t>
            </w:r>
            <w:r w:rsidRPr="0028395E">
              <w:rPr>
                <w:sz w:val="24"/>
                <w:szCs w:val="24"/>
              </w:rPr>
              <w:t xml:space="preserve"> 50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1000</w:t>
            </w:r>
          </w:p>
        </w:tc>
      </w:tr>
      <w:tr w:rsidR="00B25C0F" w:rsidRPr="0028395E" w:rsidTr="00C34721">
        <w:trPr>
          <w:trHeight w:hRule="exact" w:val="499"/>
          <w:jc w:val="center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 чугун Ду 100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3000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3000</w:t>
            </w:r>
          </w:p>
        </w:tc>
      </w:tr>
      <w:tr w:rsidR="00B25C0F" w:rsidRPr="0028395E" w:rsidTr="00C34721">
        <w:trPr>
          <w:trHeight w:hRule="exact" w:val="499"/>
          <w:jc w:val="center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 сталь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900</w:t>
            </w:r>
          </w:p>
        </w:tc>
      </w:tr>
      <w:tr w:rsidR="00B25C0F" w:rsidRPr="0028395E" w:rsidTr="00C34721">
        <w:trPr>
          <w:trHeight w:hRule="exact" w:val="499"/>
          <w:jc w:val="center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 полиэтилен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9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900</w:t>
            </w:r>
          </w:p>
        </w:tc>
      </w:tr>
      <w:tr w:rsidR="00B25C0F" w:rsidRPr="0028395E" w:rsidTr="00C34721">
        <w:trPr>
          <w:trHeight w:hRule="exact" w:val="494"/>
          <w:jc w:val="center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Нуждающихся в замене: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4200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4000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4000</w:t>
            </w:r>
          </w:p>
        </w:tc>
      </w:tr>
      <w:tr w:rsidR="00B25C0F" w:rsidRPr="0028395E" w:rsidTr="00C34721">
        <w:trPr>
          <w:trHeight w:hRule="exact" w:val="602"/>
          <w:jc w:val="center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  <w:tab w:val="left" w:pos="1646"/>
                <w:tab w:val="left" w:pos="3658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Средний</w:t>
            </w:r>
            <w:r w:rsidRPr="0028395E">
              <w:rPr>
                <w:sz w:val="24"/>
                <w:szCs w:val="24"/>
              </w:rPr>
              <w:tab/>
              <w:t>физический</w:t>
            </w:r>
            <w:r w:rsidRPr="0028395E">
              <w:rPr>
                <w:sz w:val="24"/>
                <w:szCs w:val="24"/>
              </w:rPr>
              <w:tab/>
              <w:t>износ</w:t>
            </w:r>
          </w:p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водопроводных сетей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50</w:t>
            </w:r>
          </w:p>
        </w:tc>
      </w:tr>
      <w:tr w:rsidR="00B25C0F" w:rsidRPr="0028395E" w:rsidTr="00C34721">
        <w:trPr>
          <w:trHeight w:hRule="exact" w:val="509"/>
          <w:jc w:val="center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Заменено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left="183" w:firstLine="177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</w:tr>
    </w:tbl>
    <w:p w:rsidR="00B25C0F" w:rsidRPr="0028395E" w:rsidRDefault="00B25C0F" w:rsidP="00B25C0F">
      <w:pPr>
        <w:tabs>
          <w:tab w:val="left" w:pos="709"/>
        </w:tabs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20"/>
        <w:jc w:val="both"/>
      </w:pPr>
      <w:r w:rsidRPr="0028395E">
        <w:t xml:space="preserve">Нормативный срок службы водопроводных труб составляет 20 лет для стальных труб, чугунных - 50 лет, асбоцементных - 30 лет, полиэтиленовых </w:t>
      </w:r>
      <w:r w:rsidRPr="0028395E">
        <w:lastRenderedPageBreak/>
        <w:t>труб - 50 лет. Об</w:t>
      </w:r>
      <w:r w:rsidRPr="0028395E">
        <w:softHyphen/>
        <w:t>щий износ водопроводных сетей составляет 50%.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  <w:r w:rsidRPr="0028395E">
        <w:t>Современные материалы трубопроводов имеют значительно больший срок службы и более качественные технические и эксплуатационные характеристики. Полимерные материалы не подвержены коррозии, поэтому им не присущи недостатки и проблемы как при эксплуатации металлических труб. На них не образуются различ</w:t>
      </w:r>
      <w:r w:rsidRPr="0028395E">
        <w:softHyphen/>
        <w:t>ного рода отложения (химические и биологические), поэтому гидравлические харак</w:t>
      </w:r>
      <w:r w:rsidRPr="0028395E">
        <w:softHyphen/>
        <w:t>теристики труб из полимерных материалов практически остаются постоянными в те</w:t>
      </w:r>
      <w:r w:rsidRPr="0028395E">
        <w:softHyphen/>
        <w:t>чение всего срока службы. Трубы из полимерных материалов почти на порядок легче металлических, поэтому операции погрузки-выгрузки и перевозки обходятся дешевле и не требуют применения тяжелой техники, они удобны в монтаже. Благодаря их от</w:t>
      </w:r>
      <w:r w:rsidRPr="0028395E">
        <w:softHyphen/>
        <w:t>носительно малой массе и достаточной гибкости можно проводить замены старых трубопроводов полиэтиленовыми трубами бестраншейными способами.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18"/>
        </w:numPr>
        <w:tabs>
          <w:tab w:val="left" w:pos="538"/>
          <w:tab w:val="left" w:pos="709"/>
        </w:tabs>
        <w:spacing w:line="240" w:lineRule="auto"/>
      </w:pPr>
      <w:bookmarkStart w:id="46" w:name="bookmark122"/>
      <w:bookmarkStart w:id="47" w:name="bookmark120"/>
      <w:bookmarkStart w:id="48" w:name="bookmark121"/>
      <w:bookmarkStart w:id="49" w:name="bookmark123"/>
      <w:bookmarkStart w:id="50" w:name="bookmark119"/>
      <w:bookmarkEnd w:id="46"/>
      <w:r w:rsidRPr="0028395E">
        <w:t>Описание территорий муниципального образования, неохваченных</w:t>
      </w:r>
      <w:r w:rsidRPr="0028395E">
        <w:br/>
        <w:t>централизованной системой водоснабжения</w:t>
      </w:r>
      <w:bookmarkEnd w:id="47"/>
      <w:bookmarkEnd w:id="48"/>
      <w:bookmarkEnd w:id="49"/>
      <w:bookmarkEnd w:id="50"/>
    </w:p>
    <w:p w:rsidR="00B25C0F" w:rsidRPr="0028395E" w:rsidRDefault="00B25C0F" w:rsidP="00B25C0F">
      <w:pPr>
        <w:pStyle w:val="34"/>
        <w:keepNext/>
        <w:keepLines/>
        <w:tabs>
          <w:tab w:val="left" w:pos="538"/>
          <w:tab w:val="left" w:pos="709"/>
        </w:tabs>
        <w:spacing w:line="240" w:lineRule="auto"/>
        <w:jc w:val="left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00"/>
        <w:jc w:val="both"/>
      </w:pPr>
      <w:r w:rsidRPr="0028395E">
        <w:t>В настоящее время на территории поселения централизованное водоснабжение осуществляется только на территории с. Заниха. Остальные населенные пункты д. Кукушка, д. Ситники не жилые.</w:t>
      </w:r>
      <w:bookmarkStart w:id="51" w:name="bookmark127"/>
      <w:bookmarkStart w:id="52" w:name="bookmark125"/>
      <w:bookmarkStart w:id="53" w:name="bookmark126"/>
      <w:bookmarkStart w:id="54" w:name="bookmark128"/>
      <w:bookmarkStart w:id="55" w:name="bookmark124"/>
      <w:bookmarkEnd w:id="51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00"/>
        <w:jc w:val="both"/>
      </w:pPr>
      <w:r w:rsidRPr="0028395E">
        <w:t>Описание существующих технических и технологических проблем в водоснабжении муниципального образования</w:t>
      </w:r>
      <w:bookmarkEnd w:id="52"/>
      <w:bookmarkEnd w:id="53"/>
      <w:bookmarkEnd w:id="54"/>
      <w:bookmarkEnd w:id="55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720"/>
        <w:jc w:val="both"/>
      </w:pPr>
      <w:r w:rsidRPr="0028395E">
        <w:t>В Зоновском сельском поселении существуют следующие технические и тех</w:t>
      </w:r>
      <w:r w:rsidRPr="0028395E">
        <w:softHyphen/>
        <w:t>нологические проблемы:</w:t>
      </w:r>
    </w:p>
    <w:p w:rsidR="00B25C0F" w:rsidRPr="0028395E" w:rsidRDefault="00B25C0F" w:rsidP="00B25C0F">
      <w:pPr>
        <w:pStyle w:val="11"/>
        <w:numPr>
          <w:ilvl w:val="0"/>
          <w:numId w:val="20"/>
        </w:numPr>
        <w:tabs>
          <w:tab w:val="left" w:pos="709"/>
        </w:tabs>
        <w:spacing w:line="240" w:lineRule="auto"/>
        <w:ind w:left="720" w:hanging="340"/>
        <w:jc w:val="both"/>
      </w:pPr>
      <w:bookmarkStart w:id="56" w:name="bookmark129"/>
      <w:bookmarkEnd w:id="56"/>
      <w:r w:rsidRPr="0028395E">
        <w:t>Основные фонды сильно изношены, следствием этого является низкая надеж</w:t>
      </w:r>
      <w:r w:rsidRPr="0028395E">
        <w:softHyphen/>
        <w:t>ность работы систем и высокая угроза возникновения аварий;</w:t>
      </w:r>
    </w:p>
    <w:p w:rsidR="00B25C0F" w:rsidRPr="0028395E" w:rsidRDefault="00B25C0F" w:rsidP="00B25C0F">
      <w:pPr>
        <w:pStyle w:val="11"/>
        <w:numPr>
          <w:ilvl w:val="0"/>
          <w:numId w:val="20"/>
        </w:numPr>
        <w:tabs>
          <w:tab w:val="left" w:pos="709"/>
          <w:tab w:val="left" w:pos="762"/>
        </w:tabs>
        <w:spacing w:line="240" w:lineRule="auto"/>
        <w:ind w:firstLine="380"/>
        <w:jc w:val="both"/>
      </w:pPr>
      <w:bookmarkStart w:id="57" w:name="bookmark130"/>
      <w:bookmarkEnd w:id="57"/>
      <w:r w:rsidRPr="0028395E">
        <w:t>Уровень автоматизации системы холодного водоснабжения очень низкий;</w:t>
      </w:r>
    </w:p>
    <w:p w:rsidR="00B25C0F" w:rsidRPr="0028395E" w:rsidRDefault="00B25C0F" w:rsidP="00B25C0F">
      <w:pPr>
        <w:pStyle w:val="11"/>
        <w:numPr>
          <w:ilvl w:val="0"/>
          <w:numId w:val="20"/>
        </w:numPr>
        <w:tabs>
          <w:tab w:val="left" w:pos="709"/>
          <w:tab w:val="left" w:pos="762"/>
        </w:tabs>
        <w:spacing w:line="240" w:lineRule="auto"/>
        <w:ind w:firstLine="380"/>
        <w:jc w:val="both"/>
      </w:pPr>
      <w:bookmarkStart w:id="58" w:name="bookmark131"/>
      <w:bookmarkEnd w:id="58"/>
      <w:r w:rsidRPr="0028395E">
        <w:t>Приборный учет объемов потребления воды у всех абонентов отсутствует;</w:t>
      </w:r>
    </w:p>
    <w:p w:rsidR="00B25C0F" w:rsidRPr="0028395E" w:rsidRDefault="00B25C0F" w:rsidP="00B25C0F">
      <w:pPr>
        <w:pStyle w:val="11"/>
        <w:numPr>
          <w:ilvl w:val="0"/>
          <w:numId w:val="20"/>
        </w:numPr>
        <w:tabs>
          <w:tab w:val="left" w:pos="709"/>
          <w:tab w:val="left" w:pos="762"/>
        </w:tabs>
        <w:spacing w:line="240" w:lineRule="auto"/>
        <w:ind w:firstLine="380"/>
        <w:jc w:val="both"/>
      </w:pPr>
      <w:bookmarkStart w:id="59" w:name="bookmark132"/>
      <w:bookmarkEnd w:id="59"/>
      <w:r w:rsidRPr="0028395E">
        <w:t>Отсутствуют сооружения подготовки и очистки воды;</w:t>
      </w:r>
    </w:p>
    <w:p w:rsidR="00B25C0F" w:rsidRPr="0028395E" w:rsidRDefault="00B25C0F" w:rsidP="00B25C0F">
      <w:pPr>
        <w:pStyle w:val="11"/>
        <w:numPr>
          <w:ilvl w:val="0"/>
          <w:numId w:val="20"/>
        </w:numPr>
        <w:tabs>
          <w:tab w:val="left" w:pos="709"/>
          <w:tab w:val="left" w:pos="762"/>
        </w:tabs>
        <w:spacing w:line="240" w:lineRule="auto"/>
        <w:ind w:firstLine="380"/>
        <w:jc w:val="both"/>
      </w:pPr>
      <w:bookmarkStart w:id="60" w:name="bookmark133"/>
      <w:bookmarkEnd w:id="60"/>
      <w:r w:rsidRPr="0028395E">
        <w:t>Уменьшение непроизводительных затрат и потерь воды.</w:t>
      </w:r>
    </w:p>
    <w:p w:rsidR="00B25C0F" w:rsidRPr="0028395E" w:rsidRDefault="00B25C0F" w:rsidP="00B25C0F">
      <w:pPr>
        <w:pStyle w:val="11"/>
        <w:numPr>
          <w:ilvl w:val="0"/>
          <w:numId w:val="20"/>
        </w:numPr>
        <w:tabs>
          <w:tab w:val="left" w:pos="709"/>
          <w:tab w:val="left" w:pos="762"/>
        </w:tabs>
        <w:spacing w:line="240" w:lineRule="auto"/>
        <w:ind w:firstLine="380"/>
        <w:jc w:val="both"/>
      </w:pPr>
      <w:bookmarkStart w:id="61" w:name="bookmark134"/>
      <w:bookmarkEnd w:id="61"/>
      <w:r w:rsidRPr="0028395E">
        <w:t>Отсутствуют зоны санитарной охраны 2-го и 3-го пояса.</w:t>
      </w:r>
    </w:p>
    <w:p w:rsidR="00B25C0F" w:rsidRPr="0028395E" w:rsidRDefault="00B25C0F" w:rsidP="00B25C0F">
      <w:pPr>
        <w:pStyle w:val="11"/>
        <w:tabs>
          <w:tab w:val="left" w:pos="709"/>
          <w:tab w:val="left" w:pos="762"/>
        </w:tabs>
        <w:spacing w:line="240" w:lineRule="auto"/>
        <w:ind w:left="380" w:firstLine="0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18"/>
        </w:numPr>
        <w:tabs>
          <w:tab w:val="left" w:pos="603"/>
          <w:tab w:val="left" w:pos="709"/>
        </w:tabs>
        <w:spacing w:line="240" w:lineRule="auto"/>
      </w:pPr>
      <w:bookmarkStart w:id="62" w:name="bookmark138"/>
      <w:bookmarkStart w:id="63" w:name="bookmark136"/>
      <w:bookmarkStart w:id="64" w:name="bookmark137"/>
      <w:bookmarkStart w:id="65" w:name="bookmark139"/>
      <w:bookmarkStart w:id="66" w:name="bookmark135"/>
      <w:bookmarkEnd w:id="62"/>
      <w:r w:rsidRPr="0028395E">
        <w:t>Для зон распространения вечномерзлых грунтов - описание существующих технических и технологических решений по предотвращению замерзания воды</w:t>
      </w:r>
      <w:bookmarkEnd w:id="63"/>
      <w:bookmarkEnd w:id="64"/>
      <w:bookmarkEnd w:id="65"/>
      <w:bookmarkEnd w:id="66"/>
    </w:p>
    <w:p w:rsidR="00B25C0F" w:rsidRPr="0028395E" w:rsidRDefault="00B25C0F" w:rsidP="00B25C0F">
      <w:pPr>
        <w:pStyle w:val="34"/>
        <w:keepNext/>
        <w:keepLines/>
        <w:tabs>
          <w:tab w:val="left" w:pos="603"/>
          <w:tab w:val="left" w:pos="709"/>
        </w:tabs>
        <w:spacing w:line="240" w:lineRule="auto"/>
        <w:jc w:val="left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Зоны вечномерзлых грунтов на территории Зоновского сельского поселения от</w:t>
      </w:r>
      <w:r w:rsidRPr="0028395E">
        <w:softHyphen/>
        <w:t>сутствуют.</w:t>
      </w:r>
      <w:bookmarkStart w:id="67" w:name="bookmark141"/>
      <w:bookmarkStart w:id="68" w:name="bookmark140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center"/>
      </w:pPr>
      <w:r w:rsidRPr="0028395E">
        <w:rPr>
          <w:b/>
          <w:bCs/>
        </w:rPr>
        <w:t>Глава 3. Существующие балансы производительности сооружений системы водоснабжения и потребления воды и удельное водопотребление</w:t>
      </w:r>
      <w:bookmarkEnd w:id="67"/>
      <w:bookmarkEnd w:id="68"/>
    </w:p>
    <w:p w:rsidR="00B25C0F" w:rsidRPr="0028395E" w:rsidRDefault="00B25C0F" w:rsidP="00B25C0F">
      <w:pPr>
        <w:pStyle w:val="34"/>
        <w:keepNext/>
        <w:keepLines/>
        <w:numPr>
          <w:ilvl w:val="0"/>
          <w:numId w:val="22"/>
        </w:numPr>
        <w:tabs>
          <w:tab w:val="left" w:pos="551"/>
          <w:tab w:val="left" w:pos="709"/>
        </w:tabs>
        <w:spacing w:line="240" w:lineRule="auto"/>
      </w:pPr>
      <w:bookmarkStart w:id="69" w:name="bookmark144"/>
      <w:bookmarkStart w:id="70" w:name="bookmark142"/>
      <w:bookmarkStart w:id="71" w:name="bookmark143"/>
      <w:bookmarkStart w:id="72" w:name="bookmark145"/>
      <w:bookmarkEnd w:id="69"/>
      <w:r w:rsidRPr="0028395E">
        <w:t>Общий водный баланс подачи и реализации воды</w:t>
      </w:r>
      <w:bookmarkEnd w:id="70"/>
      <w:bookmarkEnd w:id="71"/>
      <w:bookmarkEnd w:id="72"/>
    </w:p>
    <w:p w:rsidR="00B25C0F" w:rsidRPr="0028395E" w:rsidRDefault="00B25C0F" w:rsidP="00B25C0F">
      <w:pPr>
        <w:pStyle w:val="34"/>
        <w:keepNext/>
        <w:keepLines/>
        <w:tabs>
          <w:tab w:val="left" w:pos="551"/>
          <w:tab w:val="left" w:pos="709"/>
        </w:tabs>
        <w:spacing w:line="240" w:lineRule="auto"/>
        <w:jc w:val="left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80"/>
        <w:jc w:val="both"/>
      </w:pPr>
      <w:r w:rsidRPr="0028395E">
        <w:t xml:space="preserve">Коммерческий учет воды на комплексе водозаборных сооружений не </w:t>
      </w:r>
      <w:r w:rsidRPr="0028395E">
        <w:lastRenderedPageBreak/>
        <w:t>организо</w:t>
      </w:r>
      <w:r w:rsidRPr="0028395E">
        <w:softHyphen/>
        <w:t>ван.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80"/>
        <w:jc w:val="both"/>
      </w:pPr>
      <w:r w:rsidRPr="0028395E">
        <w:t>Объем реализации холодной воды в 2021 году составил 6700 м</w:t>
      </w:r>
      <w:r w:rsidRPr="0028395E">
        <w:rPr>
          <w:vertAlign w:val="superscript"/>
        </w:rPr>
        <w:t>3</w:t>
      </w:r>
      <w:r w:rsidRPr="0028395E">
        <w:t>. Объем забора воды из скважин фактически продиктован потребностью объемов воды на реализа</w:t>
      </w:r>
      <w:r w:rsidRPr="0028395E">
        <w:softHyphen/>
        <w:t>цию (полезный отпуск) и расходов воды на собственные и технологические нужды, потерями воды в сети. Общий водный баланс представлен таблице 3.1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8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8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8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8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80"/>
        <w:jc w:val="both"/>
      </w:pPr>
    </w:p>
    <w:p w:rsidR="00B25C0F" w:rsidRPr="0028395E" w:rsidRDefault="00B25C0F" w:rsidP="00B25C0F">
      <w:pPr>
        <w:pStyle w:val="af5"/>
        <w:tabs>
          <w:tab w:val="left" w:pos="709"/>
        </w:tabs>
        <w:ind w:left="91"/>
        <w:jc w:val="both"/>
      </w:pPr>
      <w:r w:rsidRPr="0028395E">
        <w:rPr>
          <w:u w:val="none"/>
        </w:rPr>
        <w:t>Таблица 3.1 - Общий водный баланс подачи и реализации воды за 2021 год</w:t>
      </w:r>
    </w:p>
    <w:tbl>
      <w:tblPr>
        <w:tblOverlap w:val="never"/>
        <w:tblW w:w="864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5"/>
        <w:gridCol w:w="1999"/>
        <w:gridCol w:w="3118"/>
      </w:tblGrid>
      <w:tr w:rsidR="00B25C0F" w:rsidRPr="0028395E" w:rsidTr="00C34721">
        <w:trPr>
          <w:trHeight w:val="346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Показатель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Значение</w:t>
            </w:r>
          </w:p>
        </w:tc>
      </w:tr>
      <w:tr w:rsidR="00B25C0F" w:rsidRPr="0028395E" w:rsidTr="00C34721">
        <w:trPr>
          <w:trHeight w:hRule="exact" w:val="336"/>
          <w:jc w:val="center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25C0F" w:rsidRPr="0028395E" w:rsidTr="00C34721">
        <w:trPr>
          <w:trHeight w:hRule="exact" w:val="326"/>
          <w:jc w:val="center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Поднято воды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6700</w:t>
            </w:r>
          </w:p>
        </w:tc>
      </w:tr>
      <w:tr w:rsidR="00B25C0F" w:rsidRPr="0028395E" w:rsidTr="00C34721">
        <w:trPr>
          <w:trHeight w:hRule="exact" w:val="719"/>
          <w:jc w:val="center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Возврат в голову сооруже</w:t>
            </w:r>
            <w:r w:rsidRPr="0028395E">
              <w:rPr>
                <w:sz w:val="24"/>
                <w:szCs w:val="24"/>
              </w:rPr>
              <w:softHyphen/>
              <w:t>ний промывных вод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</w:tr>
      <w:tr w:rsidR="00B25C0F" w:rsidRPr="0028395E" w:rsidTr="00C34721">
        <w:trPr>
          <w:trHeight w:hRule="exact" w:val="857"/>
          <w:jc w:val="center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Технологические расходы (с.н. КВОС 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</w:tr>
      <w:tr w:rsidR="00B25C0F" w:rsidRPr="0028395E" w:rsidTr="00C34721">
        <w:trPr>
          <w:trHeight w:hRule="exact" w:val="712"/>
          <w:jc w:val="center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Объем пропущенной воды через очистные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</w:tr>
      <w:tr w:rsidR="00B25C0F" w:rsidRPr="0028395E" w:rsidTr="00C34721">
        <w:trPr>
          <w:trHeight w:hRule="exact" w:val="331"/>
          <w:jc w:val="center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Подано в сеть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6700</w:t>
            </w:r>
          </w:p>
        </w:tc>
      </w:tr>
      <w:tr w:rsidR="00B25C0F" w:rsidRPr="0028395E" w:rsidTr="00C34721">
        <w:trPr>
          <w:trHeight w:hRule="exact" w:val="326"/>
          <w:jc w:val="center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Потери в сетях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</w:tr>
      <w:tr w:rsidR="00B25C0F" w:rsidRPr="0028395E" w:rsidTr="00C34721">
        <w:trPr>
          <w:trHeight w:hRule="exact" w:val="747"/>
          <w:jc w:val="center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Потери в сетях % от по</w:t>
            </w:r>
            <w:r w:rsidRPr="0028395E">
              <w:rPr>
                <w:sz w:val="24"/>
                <w:szCs w:val="24"/>
              </w:rPr>
              <w:softHyphen/>
              <w:t>данной воды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</w:tr>
      <w:tr w:rsidR="00B25C0F" w:rsidRPr="0028395E" w:rsidTr="00C34721">
        <w:trPr>
          <w:trHeight w:hRule="exact" w:val="341"/>
          <w:jc w:val="center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Отпущено воды всего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6700</w:t>
            </w:r>
          </w:p>
        </w:tc>
      </w:tr>
    </w:tbl>
    <w:p w:rsidR="00B25C0F" w:rsidRPr="0028395E" w:rsidRDefault="00B25C0F" w:rsidP="00B25C0F">
      <w:pPr>
        <w:tabs>
          <w:tab w:val="left" w:pos="709"/>
        </w:tabs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80"/>
        <w:jc w:val="both"/>
      </w:pPr>
      <w:r w:rsidRPr="0028395E">
        <w:t>На протяжении последних лет наблюдается тенденция к рациональному и эко</w:t>
      </w:r>
      <w:r w:rsidRPr="0028395E">
        <w:softHyphen/>
        <w:t>номному потреблению холодной воды и, следовательно, снижению объемов реализа</w:t>
      </w:r>
      <w:r w:rsidRPr="0028395E">
        <w:softHyphen/>
        <w:t>ции всеми категориями потребителей холодной воды и соответственно количества объемов водоотведения.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80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22"/>
        </w:numPr>
        <w:tabs>
          <w:tab w:val="left" w:pos="573"/>
          <w:tab w:val="left" w:pos="709"/>
        </w:tabs>
        <w:spacing w:line="240" w:lineRule="auto"/>
      </w:pPr>
      <w:bookmarkStart w:id="73" w:name="bookmark149"/>
      <w:bookmarkStart w:id="74" w:name="bookmark147"/>
      <w:bookmarkStart w:id="75" w:name="bookmark148"/>
      <w:bookmarkStart w:id="76" w:name="bookmark150"/>
      <w:bookmarkStart w:id="77" w:name="bookmark146"/>
      <w:bookmarkEnd w:id="73"/>
      <w:r w:rsidRPr="0028395E">
        <w:t>Территориальный водный баланс подачи воды по зонам действия</w:t>
      </w:r>
      <w:r w:rsidRPr="0028395E">
        <w:br/>
        <w:t>водопроводных сооружений</w:t>
      </w:r>
      <w:bookmarkEnd w:id="74"/>
      <w:bookmarkEnd w:id="75"/>
      <w:bookmarkEnd w:id="76"/>
      <w:bookmarkEnd w:id="77"/>
    </w:p>
    <w:p w:rsidR="00B25C0F" w:rsidRPr="0028395E" w:rsidRDefault="00B25C0F" w:rsidP="00B25C0F">
      <w:pPr>
        <w:pStyle w:val="34"/>
        <w:keepNext/>
        <w:keepLines/>
        <w:tabs>
          <w:tab w:val="left" w:pos="573"/>
          <w:tab w:val="left" w:pos="709"/>
        </w:tabs>
        <w:spacing w:line="240" w:lineRule="auto"/>
        <w:jc w:val="left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720"/>
        <w:jc w:val="both"/>
      </w:pPr>
      <w:r w:rsidRPr="0028395E">
        <w:t>В Зоновском СП централизованное водоснабжение осуществляется на террито</w:t>
      </w:r>
      <w:r w:rsidRPr="0028395E">
        <w:softHyphen/>
        <w:t>рии одного населенного пункта. Структура потребления представлена на рисунке 3.1.</w:t>
      </w:r>
    </w:p>
    <w:p w:rsidR="00B25C0F" w:rsidRPr="0028395E" w:rsidRDefault="00B25C0F" w:rsidP="00B25C0F">
      <w:pPr>
        <w:tabs>
          <w:tab w:val="left" w:pos="709"/>
        </w:tabs>
        <w:jc w:val="both"/>
        <w:rPr>
          <w:sz w:val="2"/>
          <w:szCs w:val="2"/>
        </w:rPr>
      </w:pPr>
      <w:r w:rsidRPr="0028395E">
        <w:rPr>
          <w:noProof/>
        </w:rPr>
        <w:lastRenderedPageBreak/>
        <w:drawing>
          <wp:inline distT="0" distB="0" distL="0" distR="0" wp14:anchorId="21CC2B8E" wp14:editId="30AFA0E2">
            <wp:extent cx="5581650" cy="2895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utre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C0F" w:rsidRPr="0028395E" w:rsidRDefault="00B25C0F" w:rsidP="00B25C0F">
      <w:pPr>
        <w:pStyle w:val="ae"/>
        <w:tabs>
          <w:tab w:val="left" w:pos="709"/>
        </w:tabs>
        <w:ind w:left="1066"/>
        <w:jc w:val="both"/>
      </w:pPr>
      <w:r w:rsidRPr="0028395E">
        <w:t>Рисунок 3.1. Территориальный водный баланс Зоновского СП</w:t>
      </w:r>
    </w:p>
    <w:p w:rsidR="00B25C0F" w:rsidRPr="0028395E" w:rsidRDefault="00B25C0F" w:rsidP="00B25C0F">
      <w:pPr>
        <w:tabs>
          <w:tab w:val="left" w:pos="709"/>
        </w:tabs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720"/>
        <w:jc w:val="both"/>
      </w:pPr>
      <w:r w:rsidRPr="0028395E">
        <w:t>Территориальный водный баланс подачи воды по зонам действия водопровод</w:t>
      </w:r>
      <w:r w:rsidRPr="0028395E">
        <w:softHyphen/>
        <w:t>ных сооружений представлен в таблице 3.2 (годовой и в сутки максимального водопотребления).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720"/>
        <w:jc w:val="both"/>
      </w:pPr>
      <w:r w:rsidRPr="0028395E">
        <w:t>Нормы расхода воды в сутки наибольшего водопотребления указаны в СНиП 2.04.01-85* «Внутренний водопровод и канализация зданий».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720"/>
        <w:jc w:val="both"/>
      </w:pPr>
    </w:p>
    <w:p w:rsidR="00B25C0F" w:rsidRPr="0028395E" w:rsidRDefault="00B25C0F" w:rsidP="00B25C0F">
      <w:pPr>
        <w:pStyle w:val="af5"/>
        <w:tabs>
          <w:tab w:val="left" w:pos="709"/>
        </w:tabs>
        <w:jc w:val="both"/>
      </w:pPr>
      <w:r w:rsidRPr="0028395E">
        <w:rPr>
          <w:u w:val="none"/>
        </w:rPr>
        <w:t>Таблица 3.2 - Территориальный водный баланс подачи воды за 2021 г.</w:t>
      </w:r>
    </w:p>
    <w:tbl>
      <w:tblPr>
        <w:tblOverlap w:val="never"/>
        <w:tblW w:w="1006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5"/>
        <w:gridCol w:w="2703"/>
        <w:gridCol w:w="3477"/>
      </w:tblGrid>
      <w:tr w:rsidR="00B25C0F" w:rsidRPr="0028395E" w:rsidTr="00C34721">
        <w:trPr>
          <w:trHeight w:val="735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Годовое потребление,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Сутки максимального потреб</w:t>
            </w:r>
            <w:r w:rsidRPr="0028395E">
              <w:rPr>
                <w:sz w:val="24"/>
                <w:szCs w:val="24"/>
              </w:rPr>
              <w:softHyphen/>
              <w:t>ления,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B25C0F" w:rsidRPr="0028395E" w:rsidTr="00C34721">
        <w:trPr>
          <w:trHeight w:hRule="exact" w:val="389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с. Зониха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6700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20,8</w:t>
            </w:r>
          </w:p>
        </w:tc>
      </w:tr>
      <w:tr w:rsidR="00B25C0F" w:rsidRPr="0028395E" w:rsidTr="00C34721">
        <w:trPr>
          <w:trHeight w:hRule="exact" w:val="39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6700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20,8</w:t>
            </w:r>
          </w:p>
        </w:tc>
      </w:tr>
    </w:tbl>
    <w:p w:rsidR="00B25C0F" w:rsidRPr="0028395E" w:rsidRDefault="00B25C0F" w:rsidP="00B25C0F">
      <w:pPr>
        <w:tabs>
          <w:tab w:val="left" w:pos="709"/>
        </w:tabs>
        <w:jc w:val="both"/>
      </w:pPr>
      <w:bookmarkStart w:id="78" w:name="bookmark154"/>
      <w:bookmarkStart w:id="79" w:name="bookmark152"/>
      <w:bookmarkStart w:id="80" w:name="bookmark153"/>
      <w:bookmarkStart w:id="81" w:name="bookmark155"/>
      <w:bookmarkStart w:id="82" w:name="bookmark151"/>
      <w:bookmarkEnd w:id="78"/>
    </w:p>
    <w:p w:rsidR="00B25C0F" w:rsidRPr="0028395E" w:rsidRDefault="00B25C0F" w:rsidP="00B25C0F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395E">
        <w:rPr>
          <w:rFonts w:ascii="Times New Roman" w:hAnsi="Times New Roman" w:cs="Times New Roman"/>
          <w:sz w:val="28"/>
          <w:szCs w:val="28"/>
        </w:rPr>
        <w:t>Структурный водный баланс реализации воды по группам потребителей</w:t>
      </w:r>
      <w:bookmarkEnd w:id="79"/>
      <w:bookmarkEnd w:id="80"/>
      <w:bookmarkEnd w:id="81"/>
      <w:bookmarkEnd w:id="82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20"/>
        <w:jc w:val="both"/>
      </w:pPr>
      <w:r w:rsidRPr="0028395E">
        <w:t>Структура водопотребления Зоновского СП по группам потребителей пред</w:t>
      </w:r>
      <w:r w:rsidRPr="0028395E">
        <w:softHyphen/>
        <w:t>ставлена на рисунке 3.2.</w:t>
      </w:r>
    </w:p>
    <w:p w:rsidR="00B25C0F" w:rsidRPr="0028395E" w:rsidRDefault="00B25C0F" w:rsidP="00B25C0F">
      <w:pPr>
        <w:tabs>
          <w:tab w:val="left" w:pos="709"/>
        </w:tabs>
        <w:jc w:val="both"/>
        <w:rPr>
          <w:sz w:val="2"/>
          <w:szCs w:val="2"/>
        </w:rPr>
      </w:pPr>
      <w:r w:rsidRPr="0028395E">
        <w:rPr>
          <w:noProof/>
        </w:rPr>
        <w:lastRenderedPageBreak/>
        <w:drawing>
          <wp:inline distT="0" distB="0" distL="0" distR="0" wp14:anchorId="5CBBBDB7" wp14:editId="2969F77D">
            <wp:extent cx="4581525" cy="27908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utre 2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C0F" w:rsidRPr="0028395E" w:rsidRDefault="00B25C0F" w:rsidP="00B25C0F">
      <w:pPr>
        <w:tabs>
          <w:tab w:val="left" w:pos="709"/>
        </w:tabs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  <w:r w:rsidRPr="0028395E">
        <w:t>Рисунок 3.2. Структурный водный баланс Зоновского СП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20"/>
        <w:jc w:val="both"/>
      </w:pPr>
      <w:r w:rsidRPr="0028395E">
        <w:t>Структурный водный баланс реализации воды по группам потребителей представлен в таблице 3.3 (годовой и в сутки максимального водопотребления). Нор</w:t>
      </w:r>
      <w:r w:rsidRPr="0028395E">
        <w:softHyphen/>
        <w:t>мы расхода воды в сутки наибольшего водопотребления указаны в СНиП 2.04.01-85* «Внутренний водопровод и канализация зданий».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2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2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2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2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2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2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20"/>
        <w:jc w:val="both"/>
      </w:pPr>
    </w:p>
    <w:p w:rsidR="00B25C0F" w:rsidRPr="0028395E" w:rsidRDefault="00B25C0F" w:rsidP="00B25C0F">
      <w:pPr>
        <w:pStyle w:val="af5"/>
        <w:tabs>
          <w:tab w:val="left" w:pos="709"/>
        </w:tabs>
        <w:ind w:left="91"/>
        <w:jc w:val="both"/>
      </w:pPr>
      <w:r w:rsidRPr="0028395E">
        <w:t>Таблица 3.2 - Структурный водный баланс подачи воды</w:t>
      </w:r>
    </w:p>
    <w:tbl>
      <w:tblPr>
        <w:tblOverlap w:val="never"/>
        <w:tblW w:w="991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9"/>
        <w:gridCol w:w="2749"/>
        <w:gridCol w:w="3217"/>
      </w:tblGrid>
      <w:tr w:rsidR="00B25C0F" w:rsidRPr="0028395E" w:rsidTr="00C34721">
        <w:trPr>
          <w:trHeight w:val="1512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Потребители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Годовое потребле</w:t>
            </w:r>
            <w:r w:rsidRPr="0028395E">
              <w:rPr>
                <w:b/>
                <w:bCs/>
                <w:sz w:val="24"/>
                <w:szCs w:val="24"/>
              </w:rPr>
              <w:softHyphen/>
              <w:t>ние, м</w:t>
            </w:r>
            <w:r w:rsidRPr="0028395E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Сутки максимального по</w:t>
            </w:r>
            <w:r w:rsidRPr="0028395E">
              <w:rPr>
                <w:b/>
                <w:bCs/>
                <w:sz w:val="24"/>
                <w:szCs w:val="24"/>
              </w:rPr>
              <w:softHyphen/>
              <w:t>требления, м</w:t>
            </w:r>
            <w:r w:rsidRPr="0028395E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B25C0F" w:rsidRPr="0028395E" w:rsidTr="00C34721">
        <w:trPr>
          <w:trHeight w:hRule="exact" w:val="360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население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6600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26,5</w:t>
            </w:r>
          </w:p>
        </w:tc>
      </w:tr>
      <w:tr w:rsidR="00B25C0F" w:rsidRPr="0028395E" w:rsidTr="00C34721">
        <w:trPr>
          <w:trHeight w:hRule="exact" w:val="331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подразделения предприятия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100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0,5</w:t>
            </w:r>
          </w:p>
        </w:tc>
      </w:tr>
      <w:tr w:rsidR="00B25C0F" w:rsidRPr="0028395E" w:rsidTr="00C34721">
        <w:trPr>
          <w:trHeight w:hRule="exact" w:val="394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6700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27,0</w:t>
            </w:r>
          </w:p>
        </w:tc>
      </w:tr>
    </w:tbl>
    <w:p w:rsidR="00B25C0F" w:rsidRPr="0028395E" w:rsidRDefault="00B25C0F" w:rsidP="00B25C0F">
      <w:pPr>
        <w:pStyle w:val="34"/>
        <w:keepNext/>
        <w:keepLines/>
        <w:tabs>
          <w:tab w:val="left" w:pos="538"/>
          <w:tab w:val="left" w:pos="709"/>
        </w:tabs>
        <w:spacing w:line="240" w:lineRule="auto"/>
        <w:jc w:val="left"/>
        <w:rPr>
          <w:lang w:bidi="ru-RU"/>
        </w:rPr>
      </w:pPr>
      <w:bookmarkStart w:id="83" w:name="bookmark159"/>
      <w:bookmarkStart w:id="84" w:name="bookmark157"/>
      <w:bookmarkStart w:id="85" w:name="bookmark158"/>
      <w:bookmarkStart w:id="86" w:name="bookmark160"/>
      <w:bookmarkStart w:id="87" w:name="bookmark156"/>
      <w:bookmarkEnd w:id="83"/>
    </w:p>
    <w:p w:rsidR="00B25C0F" w:rsidRPr="0028395E" w:rsidRDefault="00B25C0F" w:rsidP="00B25C0F">
      <w:pPr>
        <w:pStyle w:val="34"/>
        <w:keepNext/>
        <w:keepLines/>
        <w:numPr>
          <w:ilvl w:val="0"/>
          <w:numId w:val="22"/>
        </w:numPr>
        <w:tabs>
          <w:tab w:val="left" w:pos="538"/>
          <w:tab w:val="left" w:pos="709"/>
        </w:tabs>
        <w:spacing w:line="240" w:lineRule="auto"/>
      </w:pPr>
      <w:r w:rsidRPr="0028395E">
        <w:t>Сведения о действующих нормах удельного водопотребления населения и о фактическом удельном водопотреблении с указанием способов его оценки</w:t>
      </w:r>
      <w:bookmarkEnd w:id="84"/>
      <w:bookmarkEnd w:id="85"/>
      <w:bookmarkEnd w:id="86"/>
      <w:bookmarkEnd w:id="87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80"/>
        <w:jc w:val="both"/>
      </w:pPr>
      <w:r w:rsidRPr="0028395E">
        <w:t>Общий расход воды на нужды населения пропорционален числу жителей в населенном пункте, а также расходу воды на хозяйственно-питьевые нужды, прихо</w:t>
      </w:r>
      <w:r w:rsidRPr="0028395E">
        <w:softHyphen/>
        <w:t>дящемуся на одного жителя, т.е. норме водопотребления.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80"/>
        <w:jc w:val="both"/>
      </w:pPr>
      <w:r w:rsidRPr="0028395E">
        <w:t xml:space="preserve">Норма удельного водопотребления учитывает количество воды, </w:t>
      </w:r>
      <w:r w:rsidRPr="0028395E">
        <w:lastRenderedPageBreak/>
        <w:t>потребляемое одним человеком в сутки на хозяйственно-питьевые нужды. В настоящее время дей</w:t>
      </w:r>
      <w:r w:rsidRPr="0028395E">
        <w:softHyphen/>
        <w:t>ствующим СНиП 2.04.02-84* «Водоснабжение наружные сети и сооружения» преду</w:t>
      </w:r>
      <w:r w:rsidRPr="0028395E">
        <w:softHyphen/>
        <w:t>смотрены следующие расчетные среднесуточные расходы на хозяйственно-питьевые нужды одного жителя:125-160 л/сут. Выбор нормы водопотребления в указанных диапазонах производится с учетом природно-климатических условий, мощности ис</w:t>
      </w:r>
      <w:r w:rsidRPr="0028395E">
        <w:softHyphen/>
        <w:t>точника водоснабжения, уклада жизни населения и других местных условий.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80"/>
        <w:jc w:val="both"/>
      </w:pPr>
      <w:r w:rsidRPr="0028395E">
        <w:t>В Зоновском СП удельная норма потребления принимается равной 160 литров в сутки на человека.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80"/>
        <w:jc w:val="both"/>
      </w:pPr>
      <w:r w:rsidRPr="0028395E">
        <w:t>Для районов, где водопользование предусмотрено из водозаборных колонок, среднесуточная норма водопотребления на одного жителя принимается 30-50 л/сут.</w:t>
      </w:r>
      <w:bookmarkStart w:id="88" w:name="bookmark164"/>
      <w:bookmarkStart w:id="89" w:name="bookmark162"/>
      <w:bookmarkStart w:id="90" w:name="bookmark163"/>
      <w:bookmarkStart w:id="91" w:name="bookmark165"/>
      <w:bookmarkStart w:id="92" w:name="bookmark161"/>
      <w:bookmarkEnd w:id="88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80"/>
        <w:jc w:val="both"/>
      </w:pPr>
      <w:r w:rsidRPr="0028395E">
        <w:t>Описание системы коммерческого приборного учета воды, отпущенной из сетей абонентам и анализ планов по установке приборов учета</w:t>
      </w:r>
      <w:bookmarkEnd w:id="89"/>
      <w:bookmarkEnd w:id="90"/>
      <w:bookmarkEnd w:id="91"/>
      <w:bookmarkEnd w:id="92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  <w:r w:rsidRPr="0028395E">
        <w:t>Согласно федеральному закону от 23 ноября 2009 года № 261-ФЗ «Об энерго</w:t>
      </w:r>
      <w:r w:rsidRPr="0028395E">
        <w:softHyphen/>
        <w:t>сбережении и о повышении энергетической эффективности, и о внесении изменений в отдельные законодательные акты Российской Федерации»: «Производимые, переда</w:t>
      </w:r>
      <w:r w:rsidRPr="0028395E">
        <w:softHyphen/>
        <w:t>ваемые, потребляемые энергетические ресурсы подлежат обязательному учету с при</w:t>
      </w:r>
      <w:r w:rsidRPr="0028395E">
        <w:softHyphen/>
        <w:t>менением приборов учета используемых энергетических ресурсов. Требования ... в части организации учета используемых энергетических ресурсов распространяются на объекты, подключенные к ... системам централизованного водоснабжения.».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  <w:r w:rsidRPr="0028395E">
        <w:t>Сведения о количестве установленных приборов коммерческого учета воды на момент обследования отражены в таблице 3.3.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</w:p>
    <w:p w:rsidR="00B25C0F" w:rsidRPr="0028395E" w:rsidRDefault="00B25C0F" w:rsidP="00B25C0F">
      <w:pPr>
        <w:pStyle w:val="af5"/>
        <w:tabs>
          <w:tab w:val="left" w:pos="709"/>
          <w:tab w:val="left" w:leader="underscore" w:pos="10373"/>
        </w:tabs>
        <w:jc w:val="both"/>
      </w:pPr>
      <w:r w:rsidRPr="0028395E">
        <w:t>Таблица 3.3 - Количество установленных водяных счетчиков по Зоновскому СП</w:t>
      </w:r>
      <w:r w:rsidRPr="0028395E">
        <w:rPr>
          <w:u w:val="none"/>
        </w:rPr>
        <w:tab/>
      </w:r>
    </w:p>
    <w:tbl>
      <w:tblPr>
        <w:tblOverlap w:val="never"/>
        <w:tblW w:w="102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4"/>
        <w:gridCol w:w="4916"/>
      </w:tblGrid>
      <w:tr w:rsidR="00B25C0F" w:rsidRPr="0028395E" w:rsidTr="00C34721">
        <w:trPr>
          <w:trHeight w:val="336"/>
          <w:jc w:val="center"/>
        </w:trPr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Наличие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Кол-во</w:t>
            </w:r>
          </w:p>
        </w:tc>
      </w:tr>
      <w:tr w:rsidR="00B25C0F" w:rsidRPr="0028395E" w:rsidTr="00C34721">
        <w:trPr>
          <w:trHeight w:hRule="exact" w:val="331"/>
          <w:jc w:val="center"/>
        </w:trPr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установлены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</w:t>
            </w:r>
          </w:p>
        </w:tc>
      </w:tr>
      <w:tr w:rsidR="00B25C0F" w:rsidRPr="0028395E" w:rsidTr="00C34721">
        <w:trPr>
          <w:trHeight w:hRule="exact" w:val="346"/>
          <w:jc w:val="center"/>
        </w:trPr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отсутствуют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146</w:t>
            </w:r>
          </w:p>
        </w:tc>
      </w:tr>
    </w:tbl>
    <w:p w:rsidR="00B25C0F" w:rsidRPr="0028395E" w:rsidRDefault="00B25C0F" w:rsidP="00B25C0F">
      <w:pPr>
        <w:tabs>
          <w:tab w:val="left" w:pos="709"/>
        </w:tabs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58"/>
        <w:jc w:val="both"/>
      </w:pPr>
      <w:r w:rsidRPr="0028395E">
        <w:t>За 2021 год доля потребителей воды с установленными приборами учета со</w:t>
      </w:r>
      <w:r w:rsidRPr="0028395E">
        <w:softHyphen/>
        <w:t>ставлял 0%, (рисунок 3.3).</w:t>
      </w:r>
    </w:p>
    <w:p w:rsidR="00B25C0F" w:rsidRPr="0028395E" w:rsidRDefault="00B25C0F" w:rsidP="00B25C0F">
      <w:pPr>
        <w:tabs>
          <w:tab w:val="left" w:pos="709"/>
        </w:tabs>
        <w:jc w:val="both"/>
        <w:rPr>
          <w:sz w:val="2"/>
          <w:szCs w:val="2"/>
        </w:rPr>
      </w:pPr>
      <w:r w:rsidRPr="0028395E">
        <w:rPr>
          <w:noProof/>
        </w:rPr>
        <w:lastRenderedPageBreak/>
        <w:drawing>
          <wp:inline distT="0" distB="0" distL="0" distR="0" wp14:anchorId="6148405D" wp14:editId="2BDA1457">
            <wp:extent cx="4581525" cy="2752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utre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  <w:r w:rsidRPr="0028395E">
        <w:t>Рисунок 3.3. Оценка оснащенности приборами учета в Зоновском СП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  <w:r w:rsidRPr="0028395E">
        <w:t>Таким образом, оценка удельного водопотребления не может быть выполнена на основании мониторинга фактического потребления. В настоящее время приборы учета отсутствуют у 100% потребителей.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60"/>
        <w:jc w:val="both"/>
      </w:pPr>
      <w:r w:rsidRPr="0028395E">
        <w:t>Для обеспечения 100% оснащенности приборами учета в Зоновском СП пла</w:t>
      </w:r>
      <w:r w:rsidRPr="0028395E">
        <w:softHyphen/>
        <w:t>нируется выполнять мероприятия в соответствии с 261-ФЗ «Об энергосбережении и о повышении энергетической эффективности, и о внесении изменений в отдельные за</w:t>
      </w:r>
      <w:r w:rsidRPr="0028395E">
        <w:softHyphen/>
        <w:t>конодательные акты Российской Федерации».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60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22"/>
        </w:numPr>
        <w:tabs>
          <w:tab w:val="left" w:pos="545"/>
          <w:tab w:val="left" w:pos="709"/>
        </w:tabs>
        <w:spacing w:line="240" w:lineRule="auto"/>
      </w:pPr>
      <w:bookmarkStart w:id="93" w:name="bookmark169"/>
      <w:bookmarkStart w:id="94" w:name="bookmark167"/>
      <w:bookmarkStart w:id="95" w:name="bookmark168"/>
      <w:bookmarkStart w:id="96" w:name="bookmark170"/>
      <w:bookmarkStart w:id="97" w:name="bookmark166"/>
      <w:bookmarkEnd w:id="93"/>
      <w:r w:rsidRPr="0028395E">
        <w:t>Анализ резервов и дефицитов производственных мощностей системы водоснабжения поселения</w:t>
      </w:r>
      <w:bookmarkEnd w:id="94"/>
      <w:bookmarkEnd w:id="95"/>
      <w:bookmarkEnd w:id="96"/>
      <w:bookmarkEnd w:id="97"/>
    </w:p>
    <w:p w:rsidR="00B25C0F" w:rsidRPr="0028395E" w:rsidRDefault="00B25C0F" w:rsidP="00B25C0F">
      <w:pPr>
        <w:pStyle w:val="34"/>
        <w:keepNext/>
        <w:keepLines/>
        <w:tabs>
          <w:tab w:val="left" w:pos="545"/>
          <w:tab w:val="left" w:pos="709"/>
        </w:tabs>
        <w:spacing w:line="240" w:lineRule="auto"/>
        <w:jc w:val="left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60"/>
        <w:jc w:val="both"/>
      </w:pPr>
      <w:r w:rsidRPr="0028395E">
        <w:t>В период с 2014 по 2028 год ожидается сохранение тенденции к уменьшению водопотребления жителями и организациями Зоновского СП.</w:t>
      </w:r>
      <w:bookmarkStart w:id="98" w:name="bookmark171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6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60"/>
        <w:jc w:val="center"/>
      </w:pPr>
      <w:r w:rsidRPr="0028395E">
        <w:rPr>
          <w:b/>
          <w:bCs/>
        </w:rPr>
        <w:t>Глава 4. Перспективное потребление коммунальных ресурсов</w:t>
      </w:r>
      <w:r w:rsidRPr="0028395E">
        <w:rPr>
          <w:b/>
          <w:bCs/>
        </w:rPr>
        <w:br/>
        <w:t>в сфере водоснабжения</w:t>
      </w:r>
      <w:bookmarkEnd w:id="98"/>
    </w:p>
    <w:p w:rsidR="00B25C0F" w:rsidRPr="0028395E" w:rsidRDefault="00B25C0F" w:rsidP="00B25C0F">
      <w:pPr>
        <w:pStyle w:val="34"/>
        <w:keepNext/>
        <w:keepLines/>
        <w:numPr>
          <w:ilvl w:val="0"/>
          <w:numId w:val="24"/>
        </w:numPr>
        <w:tabs>
          <w:tab w:val="left" w:pos="555"/>
          <w:tab w:val="left" w:pos="709"/>
        </w:tabs>
        <w:spacing w:line="240" w:lineRule="auto"/>
      </w:pPr>
      <w:bookmarkStart w:id="99" w:name="bookmark174"/>
      <w:bookmarkStart w:id="100" w:name="bookmark172"/>
      <w:bookmarkStart w:id="101" w:name="bookmark173"/>
      <w:bookmarkStart w:id="102" w:name="bookmark175"/>
      <w:bookmarkEnd w:id="99"/>
      <w:r w:rsidRPr="0028395E">
        <w:t>Сведения о фактическом и ожидаемом потреблении воды</w:t>
      </w:r>
      <w:bookmarkEnd w:id="100"/>
      <w:bookmarkEnd w:id="101"/>
      <w:bookmarkEnd w:id="102"/>
    </w:p>
    <w:p w:rsidR="00B25C0F" w:rsidRPr="0028395E" w:rsidRDefault="00B25C0F" w:rsidP="00B25C0F">
      <w:pPr>
        <w:pStyle w:val="34"/>
        <w:keepNext/>
        <w:keepLines/>
        <w:tabs>
          <w:tab w:val="left" w:pos="555"/>
          <w:tab w:val="left" w:pos="709"/>
        </w:tabs>
        <w:spacing w:line="240" w:lineRule="auto"/>
        <w:jc w:val="left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58"/>
        <w:jc w:val="both"/>
      </w:pPr>
      <w:bookmarkStart w:id="103" w:name="bookmark177"/>
      <w:bookmarkStart w:id="104" w:name="bookmark176"/>
      <w:r w:rsidRPr="0028395E">
        <w:t>Потребление воды в 2021 году (рассчитано исходя из нормативов и данных о фактическом потреблении) составило 6,7 тыс. м</w:t>
      </w:r>
      <w:r w:rsidRPr="0028395E">
        <w:rPr>
          <w:vertAlign w:val="superscript"/>
        </w:rPr>
        <w:t>3</w:t>
      </w:r>
      <w:r w:rsidRPr="0028395E">
        <w:t>, в средние сутки 25,5 м</w:t>
      </w:r>
      <w:r w:rsidRPr="0028395E">
        <w:rPr>
          <w:vertAlign w:val="superscript"/>
        </w:rPr>
        <w:t>3</w:t>
      </w:r>
      <w:r w:rsidRPr="0028395E">
        <w:t>, в макси</w:t>
      </w:r>
      <w:r w:rsidRPr="0028395E">
        <w:softHyphen/>
        <w:t>мальные сутки расход составил 27,0 м</w:t>
      </w:r>
      <w:r w:rsidRPr="0028395E">
        <w:rPr>
          <w:vertAlign w:val="superscript"/>
        </w:rPr>
        <w:t>3</w:t>
      </w:r>
      <w:r w:rsidRPr="0028395E">
        <w:t>. К 2028 ожидаемое потребление составит 6,06 тыс. м</w:t>
      </w:r>
      <w:r w:rsidRPr="0028395E">
        <w:rPr>
          <w:vertAlign w:val="superscript"/>
        </w:rPr>
        <w:t>3</w:t>
      </w:r>
      <w:r w:rsidRPr="0028395E">
        <w:t>, в средние сутки 17,5 м</w:t>
      </w:r>
      <w:r w:rsidRPr="0028395E">
        <w:rPr>
          <w:vertAlign w:val="superscript"/>
        </w:rPr>
        <w:t>3</w:t>
      </w:r>
      <w:r w:rsidRPr="0028395E">
        <w:t>, в максимальные сутки расход составил 19,8 м</w:t>
      </w:r>
      <w:r w:rsidRPr="0028395E">
        <w:rPr>
          <w:vertAlign w:val="superscript"/>
        </w:rPr>
        <w:t>3</w:t>
      </w:r>
      <w:r w:rsidRPr="0028395E">
        <w:t>.</w:t>
      </w:r>
      <w:bookmarkEnd w:id="103"/>
      <w:bookmarkEnd w:id="104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58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24"/>
        </w:numPr>
        <w:tabs>
          <w:tab w:val="left" w:pos="555"/>
          <w:tab w:val="left" w:pos="709"/>
        </w:tabs>
        <w:spacing w:line="240" w:lineRule="auto"/>
      </w:pPr>
      <w:bookmarkStart w:id="105" w:name="bookmark180"/>
      <w:bookmarkStart w:id="106" w:name="bookmark178"/>
      <w:bookmarkStart w:id="107" w:name="bookmark179"/>
      <w:bookmarkStart w:id="108" w:name="bookmark181"/>
      <w:bookmarkEnd w:id="105"/>
      <w:r w:rsidRPr="0028395E">
        <w:t>Описание территориальной структуры потребления воды</w:t>
      </w:r>
      <w:bookmarkEnd w:id="106"/>
      <w:bookmarkEnd w:id="107"/>
      <w:bookmarkEnd w:id="108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58"/>
        <w:jc w:val="both"/>
      </w:pPr>
      <w:bookmarkStart w:id="109" w:name="bookmark182"/>
      <w:r w:rsidRPr="0028395E">
        <w:t>Насосные станции I подъема воды находятся в павильонах над водозаборными скважинами. Доля объема воды, перекачиваемой данными станциями, составляет 100%. На территории Зоновского СП централизованное водоснабжение осуществля</w:t>
      </w:r>
      <w:r w:rsidRPr="0028395E">
        <w:softHyphen/>
        <w:t xml:space="preserve">ется в одном населенном пункте - с. Зониха. Годовое и суточное потребление воды представлено в таблице 3.2 и на рисунке </w:t>
      </w:r>
      <w:r w:rsidRPr="0028395E">
        <w:lastRenderedPageBreak/>
        <w:t>3.1.</w:t>
      </w:r>
      <w:bookmarkEnd w:id="109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58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24"/>
        </w:numPr>
        <w:tabs>
          <w:tab w:val="left" w:pos="555"/>
          <w:tab w:val="left" w:pos="709"/>
        </w:tabs>
        <w:spacing w:line="240" w:lineRule="auto"/>
      </w:pPr>
      <w:bookmarkStart w:id="110" w:name="bookmark185"/>
      <w:bookmarkStart w:id="111" w:name="bookmark183"/>
      <w:bookmarkStart w:id="112" w:name="bookmark184"/>
      <w:bookmarkStart w:id="113" w:name="bookmark186"/>
      <w:bookmarkEnd w:id="110"/>
      <w:r w:rsidRPr="0028395E">
        <w:t>Оценка расходов воды на водоснабжение по типам абонентов</w:t>
      </w:r>
      <w:bookmarkEnd w:id="111"/>
      <w:bookmarkEnd w:id="112"/>
      <w:bookmarkEnd w:id="113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58"/>
        <w:jc w:val="both"/>
      </w:pPr>
      <w:r w:rsidRPr="0028395E">
        <w:t>Оценка расходов воды на водоснабжение по типам абонентов в виде прогноза представлена в таблице 4.1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58"/>
        <w:jc w:val="both"/>
      </w:pPr>
      <w:r w:rsidRPr="0028395E">
        <w:t>Таблица 4.1 - Оценка расходов воды на водоснабжение по типам абонентов</w:t>
      </w:r>
      <w:r w:rsidRPr="0028395E">
        <w:tab/>
      </w:r>
    </w:p>
    <w:tbl>
      <w:tblPr>
        <w:tblOverlap w:val="never"/>
        <w:tblW w:w="1006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50"/>
        <w:gridCol w:w="1214"/>
        <w:gridCol w:w="1276"/>
        <w:gridCol w:w="1276"/>
        <w:gridCol w:w="1276"/>
        <w:gridCol w:w="1153"/>
        <w:gridCol w:w="1120"/>
      </w:tblGrid>
      <w:tr w:rsidR="00B25C0F" w:rsidRPr="0028395E" w:rsidTr="00C34721">
        <w:trPr>
          <w:trHeight w:val="733"/>
          <w:jc w:val="center"/>
        </w:trPr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Тип абонентов</w:t>
            </w:r>
          </w:p>
        </w:tc>
        <w:tc>
          <w:tcPr>
            <w:tcW w:w="731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bottom"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Прогнозируемый расход, тыс. м</w:t>
            </w:r>
          </w:p>
        </w:tc>
      </w:tr>
      <w:tr w:rsidR="00B25C0F" w:rsidRPr="0028395E" w:rsidTr="00C34721">
        <w:trPr>
          <w:trHeight w:hRule="exact" w:val="475"/>
          <w:jc w:val="center"/>
        </w:trPr>
        <w:tc>
          <w:tcPr>
            <w:tcW w:w="27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24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24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24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2017-2028</w:t>
            </w:r>
          </w:p>
        </w:tc>
      </w:tr>
      <w:tr w:rsidR="00B25C0F" w:rsidRPr="0028395E" w:rsidTr="00C34721">
        <w:trPr>
          <w:trHeight w:hRule="exact" w:val="533"/>
          <w:jc w:val="center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жилые здания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24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24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6,34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24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6,21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6,09</w:t>
            </w:r>
          </w:p>
        </w:tc>
      </w:tr>
      <w:tr w:rsidR="00B25C0F" w:rsidRPr="0028395E" w:rsidTr="00C34721">
        <w:trPr>
          <w:trHeight w:hRule="exact" w:val="778"/>
          <w:jc w:val="center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промышленные и прочие объекты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24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24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0,09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24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0,09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0,09</w:t>
            </w:r>
          </w:p>
        </w:tc>
      </w:tr>
      <w:tr w:rsidR="00B25C0F" w:rsidRPr="0028395E" w:rsidTr="00C34721">
        <w:trPr>
          <w:trHeight w:hRule="exact" w:val="538"/>
          <w:jc w:val="center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24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6,56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24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6,43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24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6,30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6,18</w:t>
            </w:r>
          </w:p>
        </w:tc>
      </w:tr>
    </w:tbl>
    <w:p w:rsidR="00B25C0F" w:rsidRPr="0028395E" w:rsidRDefault="00B25C0F" w:rsidP="00B25C0F">
      <w:pPr>
        <w:tabs>
          <w:tab w:val="left" w:pos="709"/>
        </w:tabs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  <w:r w:rsidRPr="0028395E">
        <w:t>Водоснабжение по населению (жилых зданий) рассчитано исходя из динамики снижения удельного потребления на одного человека и численности населения муни</w:t>
      </w:r>
      <w:r w:rsidRPr="0028395E">
        <w:softHyphen/>
        <w:t>ципального образования. Таким образом, ожидаемое удельное водопотребление на одного человека в сутки к 2028 году составит 110 литров в сутки на человека.</w:t>
      </w:r>
      <w:bookmarkStart w:id="114" w:name="bookmark190"/>
      <w:bookmarkStart w:id="115" w:name="bookmark188"/>
      <w:bookmarkStart w:id="116" w:name="bookmark189"/>
      <w:bookmarkStart w:id="117" w:name="bookmark191"/>
      <w:bookmarkStart w:id="118" w:name="bookmark187"/>
      <w:bookmarkEnd w:id="114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  <w:r w:rsidRPr="0028395E">
        <w:t>Сведения о фактических и планируемых потерях воды при ее</w:t>
      </w:r>
      <w:r w:rsidRPr="0028395E">
        <w:br/>
        <w:t>транспортировке</w:t>
      </w:r>
      <w:bookmarkEnd w:id="115"/>
      <w:bookmarkEnd w:id="116"/>
      <w:bookmarkEnd w:id="117"/>
      <w:bookmarkEnd w:id="118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  <w:r w:rsidRPr="0028395E">
        <w:t>Сведения о фактических потерях воды при её транспортировке приведены в таблице 4.2.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</w:p>
    <w:p w:rsidR="00B25C0F" w:rsidRPr="0028395E" w:rsidRDefault="00B25C0F" w:rsidP="00B25C0F">
      <w:pPr>
        <w:pStyle w:val="af5"/>
        <w:tabs>
          <w:tab w:val="left" w:pos="709"/>
        </w:tabs>
        <w:ind w:left="91"/>
        <w:jc w:val="both"/>
        <w:rPr>
          <w:u w:val="none"/>
        </w:rPr>
      </w:pPr>
      <w:r w:rsidRPr="0028395E">
        <w:rPr>
          <w:u w:val="none"/>
        </w:rPr>
        <w:t>Таблица 4.2 - Сведения о фактических потерях воды</w:t>
      </w:r>
    </w:p>
    <w:tbl>
      <w:tblPr>
        <w:tblOverlap w:val="never"/>
        <w:tblW w:w="991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9"/>
        <w:gridCol w:w="2681"/>
        <w:gridCol w:w="1737"/>
        <w:gridCol w:w="2721"/>
        <w:gridCol w:w="1647"/>
      </w:tblGrid>
      <w:tr w:rsidR="00B25C0F" w:rsidRPr="0028395E" w:rsidTr="00C34721">
        <w:trPr>
          <w:trHeight w:val="389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Год</w:t>
            </w:r>
          </w:p>
        </w:tc>
        <w:tc>
          <w:tcPr>
            <w:tcW w:w="87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Показатели</w:t>
            </w:r>
          </w:p>
        </w:tc>
      </w:tr>
      <w:tr w:rsidR="00B25C0F" w:rsidRPr="0028395E" w:rsidTr="00C34721">
        <w:trPr>
          <w:trHeight w:val="398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Подано в сеть,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Потери в сетях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Отпущено по</w:t>
            </w:r>
            <w:r w:rsidRPr="0028395E">
              <w:rPr>
                <w:sz w:val="24"/>
                <w:szCs w:val="24"/>
              </w:rPr>
              <w:softHyphen/>
              <w:t>требителю,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B25C0F" w:rsidRPr="0028395E" w:rsidTr="00C34721">
        <w:trPr>
          <w:trHeight w:hRule="exact" w:val="538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Годовые,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Среднесуточные,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25C0F" w:rsidRPr="0028395E" w:rsidTr="00C34721">
        <w:trPr>
          <w:trHeight w:hRule="exact" w:val="52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2010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6700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6700</w:t>
            </w:r>
          </w:p>
        </w:tc>
      </w:tr>
      <w:tr w:rsidR="00B25C0F" w:rsidRPr="0028395E" w:rsidTr="00C34721">
        <w:trPr>
          <w:trHeight w:hRule="exact" w:val="53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6700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6700</w:t>
            </w:r>
          </w:p>
        </w:tc>
      </w:tr>
      <w:tr w:rsidR="00B25C0F" w:rsidRPr="0028395E" w:rsidTr="00C34721">
        <w:trPr>
          <w:trHeight w:hRule="exact" w:val="542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6700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6700</w:t>
            </w:r>
          </w:p>
        </w:tc>
      </w:tr>
    </w:tbl>
    <w:p w:rsidR="00B25C0F" w:rsidRPr="0028395E" w:rsidRDefault="00B25C0F" w:rsidP="00B25C0F">
      <w:pPr>
        <w:tabs>
          <w:tab w:val="left" w:pos="709"/>
        </w:tabs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  <w:r w:rsidRPr="0028395E">
        <w:lastRenderedPageBreak/>
        <w:t>Планируемые годовые потери воды при её транспортировке представлены в таблице 4.3.</w:t>
      </w:r>
    </w:p>
    <w:p w:rsidR="00B25C0F" w:rsidRPr="0028395E" w:rsidRDefault="00B25C0F" w:rsidP="00B25C0F">
      <w:pPr>
        <w:pStyle w:val="af5"/>
        <w:tabs>
          <w:tab w:val="left" w:pos="709"/>
        </w:tabs>
        <w:ind w:left="91"/>
        <w:jc w:val="both"/>
        <w:rPr>
          <w:u w:val="none"/>
        </w:rPr>
      </w:pPr>
      <w:r w:rsidRPr="0028395E">
        <w:rPr>
          <w:u w:val="none"/>
        </w:rPr>
        <w:t>Таблица 4.3 - Сведения о планируемых потерях воды</w:t>
      </w:r>
    </w:p>
    <w:tbl>
      <w:tblPr>
        <w:tblOverlap w:val="never"/>
        <w:tblW w:w="1006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9"/>
        <w:gridCol w:w="2684"/>
        <w:gridCol w:w="1739"/>
        <w:gridCol w:w="2723"/>
        <w:gridCol w:w="1790"/>
      </w:tblGrid>
      <w:tr w:rsidR="00B25C0F" w:rsidRPr="0028395E" w:rsidTr="00C34721">
        <w:trPr>
          <w:trHeight w:val="389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Год</w:t>
            </w:r>
          </w:p>
        </w:tc>
        <w:tc>
          <w:tcPr>
            <w:tcW w:w="89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Показатели</w:t>
            </w:r>
          </w:p>
        </w:tc>
      </w:tr>
      <w:tr w:rsidR="00B25C0F" w:rsidRPr="0028395E" w:rsidTr="00C34721">
        <w:trPr>
          <w:trHeight w:val="744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Подано в сеть,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Потери в сетях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Отпущено по</w:t>
            </w:r>
            <w:r w:rsidRPr="0028395E">
              <w:rPr>
                <w:sz w:val="24"/>
                <w:szCs w:val="24"/>
              </w:rPr>
              <w:softHyphen/>
              <w:t>требителю,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B25C0F" w:rsidRPr="0028395E" w:rsidTr="00C34721">
        <w:trPr>
          <w:trHeight w:hRule="exact" w:val="835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Годовые,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Среднесуточные,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25C0F" w:rsidRPr="0028395E" w:rsidTr="00C34721">
        <w:trPr>
          <w:trHeight w:hRule="exact" w:val="53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2013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6700,0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6700,0</w:t>
            </w:r>
          </w:p>
        </w:tc>
      </w:tr>
      <w:tr w:rsidR="00B25C0F" w:rsidRPr="0028395E" w:rsidTr="00C34721">
        <w:trPr>
          <w:trHeight w:hRule="exact" w:val="53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6566,0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6566,0</w:t>
            </w:r>
          </w:p>
        </w:tc>
      </w:tr>
      <w:tr w:rsidR="00B25C0F" w:rsidRPr="0028395E" w:rsidTr="00C34721">
        <w:trPr>
          <w:trHeight w:hRule="exact" w:val="53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2015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6434,7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6434,7</w:t>
            </w:r>
          </w:p>
        </w:tc>
      </w:tr>
      <w:tr w:rsidR="00B25C0F" w:rsidRPr="0028395E" w:rsidTr="00C34721">
        <w:trPr>
          <w:trHeight w:hRule="exact" w:val="53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2016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6306,0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6306,0</w:t>
            </w:r>
          </w:p>
        </w:tc>
      </w:tr>
      <w:tr w:rsidR="00B25C0F" w:rsidRPr="0028395E" w:rsidTr="00C34721">
        <w:trPr>
          <w:trHeight w:hRule="exact" w:val="53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2017-2028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6179,9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6179,9</w:t>
            </w:r>
          </w:p>
        </w:tc>
      </w:tr>
    </w:tbl>
    <w:p w:rsidR="00B25C0F" w:rsidRPr="0028395E" w:rsidRDefault="00B25C0F" w:rsidP="00B25C0F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119" w:name="bookmark194"/>
      <w:bookmarkStart w:id="120" w:name="bookmark192"/>
      <w:bookmarkStart w:id="121" w:name="bookmark193"/>
      <w:bookmarkStart w:id="122" w:name="bookmark195"/>
      <w:bookmarkEnd w:id="119"/>
    </w:p>
    <w:p w:rsidR="00B25C0F" w:rsidRPr="0028395E" w:rsidRDefault="00B25C0F" w:rsidP="00B25C0F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395E">
        <w:rPr>
          <w:rFonts w:ascii="Times New Roman" w:hAnsi="Times New Roman" w:cs="Times New Roman"/>
          <w:sz w:val="28"/>
          <w:szCs w:val="28"/>
        </w:rPr>
        <w:t>Перспективные водные балансы</w:t>
      </w:r>
      <w:bookmarkEnd w:id="120"/>
      <w:bookmarkEnd w:id="121"/>
      <w:bookmarkEnd w:id="122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80"/>
        <w:jc w:val="both"/>
      </w:pPr>
      <w:r w:rsidRPr="0028395E">
        <w:t>Перспективный общий водный баланс Зоновского СП представлен в таблице</w:t>
      </w:r>
      <w:bookmarkStart w:id="123" w:name="bookmark196"/>
      <w:r w:rsidRPr="0028395E">
        <w:t xml:space="preserve"> 4.4.</w:t>
      </w:r>
      <w:bookmarkEnd w:id="123"/>
    </w:p>
    <w:p w:rsidR="00B25C0F" w:rsidRPr="0028395E" w:rsidRDefault="00B25C0F" w:rsidP="00B25C0F">
      <w:pPr>
        <w:pStyle w:val="af5"/>
        <w:tabs>
          <w:tab w:val="left" w:pos="709"/>
        </w:tabs>
        <w:ind w:left="91"/>
        <w:jc w:val="both"/>
      </w:pPr>
      <w:r w:rsidRPr="0028395E">
        <w:rPr>
          <w:u w:val="none"/>
        </w:rPr>
        <w:t>Таблица 4.4 - Перспективный общий водный баланс на 2013-2028 гг.</w:t>
      </w:r>
    </w:p>
    <w:tbl>
      <w:tblPr>
        <w:tblOverlap w:val="never"/>
        <w:tblW w:w="991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48"/>
        <w:gridCol w:w="1378"/>
        <w:gridCol w:w="1339"/>
        <w:gridCol w:w="1717"/>
        <w:gridCol w:w="1229"/>
        <w:gridCol w:w="904"/>
      </w:tblGrid>
      <w:tr w:rsidR="00B25C0F" w:rsidRPr="0028395E" w:rsidTr="00C34721">
        <w:trPr>
          <w:trHeight w:val="555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Показатель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2017-2028</w:t>
            </w:r>
          </w:p>
        </w:tc>
      </w:tr>
      <w:tr w:rsidR="00B25C0F" w:rsidRPr="0028395E" w:rsidTr="00C34721">
        <w:trPr>
          <w:trHeight w:hRule="exact" w:val="461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Поднято воды,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30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6700,0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6566,0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6434,7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22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6306,0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38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6179,9</w:t>
            </w:r>
          </w:p>
        </w:tc>
      </w:tr>
      <w:tr w:rsidR="00B25C0F" w:rsidRPr="0028395E" w:rsidTr="00C34721">
        <w:trPr>
          <w:trHeight w:hRule="exact" w:val="9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Возврат в голову соору</w:t>
            </w:r>
            <w:r w:rsidRPr="0028395E">
              <w:rPr>
                <w:sz w:val="24"/>
                <w:szCs w:val="24"/>
              </w:rPr>
              <w:softHyphen/>
              <w:t>жений промывных вод,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64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</w:tr>
      <w:tr w:rsidR="00B25C0F" w:rsidRPr="0028395E" w:rsidTr="00C34721">
        <w:trPr>
          <w:trHeight w:hRule="exact" w:val="73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Технологические расхо</w:t>
            </w:r>
            <w:r w:rsidRPr="0028395E">
              <w:rPr>
                <w:sz w:val="24"/>
                <w:szCs w:val="24"/>
              </w:rPr>
              <w:softHyphen/>
              <w:t>ды (с.н. КВОС ),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64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</w:tr>
      <w:tr w:rsidR="00B25C0F" w:rsidRPr="0028395E" w:rsidTr="00C34721">
        <w:trPr>
          <w:trHeight w:hRule="exact" w:val="70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Объем пропущенной во</w:t>
            </w:r>
            <w:r w:rsidRPr="0028395E">
              <w:rPr>
                <w:sz w:val="24"/>
                <w:szCs w:val="24"/>
              </w:rPr>
              <w:softHyphen/>
              <w:t>ды через очистные,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64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</w:tr>
      <w:tr w:rsidR="00B25C0F" w:rsidRPr="0028395E" w:rsidTr="00C34721">
        <w:trPr>
          <w:trHeight w:hRule="exact" w:val="422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Подано в сеть,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30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6700,0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6566,0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6434,7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22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6306,0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38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6179,9</w:t>
            </w:r>
          </w:p>
        </w:tc>
      </w:tr>
      <w:tr w:rsidR="00B25C0F" w:rsidRPr="0028395E" w:rsidTr="00C34721">
        <w:trPr>
          <w:trHeight w:hRule="exact" w:val="331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Потери в сетях,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64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-</w:t>
            </w:r>
          </w:p>
        </w:tc>
      </w:tr>
      <w:tr w:rsidR="00B25C0F" w:rsidRPr="0028395E" w:rsidTr="00C34721">
        <w:trPr>
          <w:trHeight w:hRule="exact" w:val="398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Отпущено воды всего,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30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6700,0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6566,0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6434,7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22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6306,0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38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6179,9</w:t>
            </w:r>
          </w:p>
        </w:tc>
      </w:tr>
    </w:tbl>
    <w:p w:rsidR="00B25C0F" w:rsidRPr="0028395E" w:rsidRDefault="00B25C0F" w:rsidP="00B25C0F">
      <w:pPr>
        <w:tabs>
          <w:tab w:val="left" w:pos="709"/>
        </w:tabs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80"/>
        <w:jc w:val="both"/>
      </w:pPr>
      <w:r w:rsidRPr="0028395E">
        <w:t>Перспективный территориальный водный баланс Зоновского СП представлен в таблице 4.5.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8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8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8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8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680"/>
        <w:jc w:val="both"/>
      </w:pPr>
    </w:p>
    <w:p w:rsidR="00B25C0F" w:rsidRPr="0028395E" w:rsidRDefault="00B25C0F" w:rsidP="00B25C0F">
      <w:pPr>
        <w:pStyle w:val="af5"/>
        <w:tabs>
          <w:tab w:val="left" w:pos="709"/>
        </w:tabs>
        <w:jc w:val="both"/>
      </w:pPr>
      <w:r w:rsidRPr="0028395E">
        <w:rPr>
          <w:u w:val="none"/>
        </w:rPr>
        <w:t>Таблица 4.5 - Перспективный территориальный водный баланс на 2013-2028 гг.</w:t>
      </w:r>
    </w:p>
    <w:tbl>
      <w:tblPr>
        <w:tblOverlap w:val="never"/>
        <w:tblW w:w="92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3"/>
        <w:gridCol w:w="1418"/>
        <w:gridCol w:w="1276"/>
        <w:gridCol w:w="1417"/>
        <w:gridCol w:w="1276"/>
        <w:gridCol w:w="1559"/>
      </w:tblGrid>
      <w:tr w:rsidR="00B25C0F" w:rsidRPr="0028395E" w:rsidTr="00C34721">
        <w:trPr>
          <w:trHeight w:val="898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Показатель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2017</w:t>
            </w:r>
            <w:r w:rsidRPr="0028395E">
              <w:rPr>
                <w:sz w:val="24"/>
                <w:szCs w:val="24"/>
              </w:rPr>
              <w:softHyphen/>
            </w:r>
          </w:p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2028</w:t>
            </w:r>
          </w:p>
        </w:tc>
      </w:tr>
      <w:tr w:rsidR="00B25C0F" w:rsidRPr="0028395E" w:rsidTr="00C34721">
        <w:trPr>
          <w:trHeight w:hRule="exact" w:val="398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с. Зониха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6566,0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6434,7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6306,0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6179,9</w:t>
            </w:r>
          </w:p>
        </w:tc>
      </w:tr>
      <w:tr w:rsidR="00B25C0F" w:rsidRPr="0028395E" w:rsidTr="00C34721">
        <w:trPr>
          <w:trHeight w:hRule="exact" w:val="341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6700,0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6566,0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6434,7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6306,0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6179,9</w:t>
            </w:r>
          </w:p>
        </w:tc>
      </w:tr>
    </w:tbl>
    <w:p w:rsidR="00B25C0F" w:rsidRPr="0028395E" w:rsidRDefault="00B25C0F" w:rsidP="00B25C0F">
      <w:pPr>
        <w:tabs>
          <w:tab w:val="left" w:pos="709"/>
        </w:tabs>
        <w:jc w:val="center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820"/>
        <w:jc w:val="both"/>
      </w:pPr>
      <w:r w:rsidRPr="0028395E">
        <w:t>Перспективный структурный водный баланс реализации воды по группам потребителей Зоновского СП представлен в таблице 4.6.</w:t>
      </w:r>
    </w:p>
    <w:p w:rsidR="00B25C0F" w:rsidRPr="0028395E" w:rsidRDefault="00B25C0F" w:rsidP="00B25C0F">
      <w:pPr>
        <w:pStyle w:val="af5"/>
        <w:tabs>
          <w:tab w:val="left" w:pos="709"/>
        </w:tabs>
        <w:jc w:val="both"/>
        <w:rPr>
          <w:u w:val="none"/>
        </w:rPr>
      </w:pPr>
      <w:r w:rsidRPr="0028395E">
        <w:rPr>
          <w:u w:val="none"/>
        </w:rPr>
        <w:t>Таблица 4.6 - Перспективный структурный водный баланс на 2013-2028 гг.</w:t>
      </w:r>
    </w:p>
    <w:tbl>
      <w:tblPr>
        <w:tblOverlap w:val="never"/>
        <w:tblW w:w="935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1559"/>
        <w:gridCol w:w="1276"/>
        <w:gridCol w:w="1417"/>
        <w:gridCol w:w="1276"/>
        <w:gridCol w:w="1418"/>
      </w:tblGrid>
      <w:tr w:rsidR="00B25C0F" w:rsidRPr="0028395E" w:rsidTr="00C34721">
        <w:trPr>
          <w:trHeight w:val="619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2017-2028</w:t>
            </w:r>
          </w:p>
        </w:tc>
      </w:tr>
      <w:tr w:rsidR="00B25C0F" w:rsidRPr="0028395E" w:rsidTr="00C34721">
        <w:trPr>
          <w:trHeight w:hRule="exact" w:val="33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население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6468,0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6338,7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6211,9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6087,6</w:t>
            </w:r>
          </w:p>
        </w:tc>
      </w:tr>
      <w:tr w:rsidR="00B25C0F" w:rsidRPr="0028395E" w:rsidTr="00C34721">
        <w:trPr>
          <w:trHeight w:hRule="exact" w:val="331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прочие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98,0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94,1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92,3</w:t>
            </w:r>
          </w:p>
        </w:tc>
      </w:tr>
      <w:tr w:rsidR="00B25C0F" w:rsidRPr="0028395E" w:rsidTr="00C34721">
        <w:trPr>
          <w:trHeight w:hRule="exact" w:val="341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6700,0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6566,0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6434,7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6306,0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6179,9</w:t>
            </w:r>
          </w:p>
        </w:tc>
      </w:tr>
    </w:tbl>
    <w:p w:rsidR="00B25C0F" w:rsidRPr="0028395E" w:rsidRDefault="00B25C0F" w:rsidP="00B25C0F">
      <w:pPr>
        <w:pStyle w:val="34"/>
        <w:keepNext/>
        <w:keepLines/>
        <w:tabs>
          <w:tab w:val="left" w:pos="569"/>
          <w:tab w:val="left" w:pos="709"/>
        </w:tabs>
        <w:spacing w:line="240" w:lineRule="auto"/>
        <w:jc w:val="left"/>
        <w:rPr>
          <w:lang w:bidi="ru-RU"/>
        </w:rPr>
      </w:pPr>
      <w:bookmarkStart w:id="124" w:name="bookmark200"/>
      <w:bookmarkStart w:id="125" w:name="bookmark198"/>
      <w:bookmarkStart w:id="126" w:name="bookmark199"/>
      <w:bookmarkStart w:id="127" w:name="bookmark201"/>
      <w:bookmarkStart w:id="128" w:name="bookmark197"/>
      <w:bookmarkEnd w:id="124"/>
    </w:p>
    <w:p w:rsidR="00B25C0F" w:rsidRPr="0028395E" w:rsidRDefault="00B25C0F" w:rsidP="00B25C0F">
      <w:pPr>
        <w:pStyle w:val="34"/>
        <w:keepNext/>
        <w:keepLines/>
        <w:numPr>
          <w:ilvl w:val="0"/>
          <w:numId w:val="24"/>
        </w:numPr>
        <w:tabs>
          <w:tab w:val="left" w:pos="569"/>
          <w:tab w:val="left" w:pos="709"/>
        </w:tabs>
        <w:spacing w:line="240" w:lineRule="auto"/>
      </w:pPr>
      <w:r w:rsidRPr="0028395E">
        <w:t>Расчет требуемой мощности водозаборных и очистных сооружений</w:t>
      </w:r>
      <w:bookmarkEnd w:id="125"/>
      <w:bookmarkEnd w:id="126"/>
      <w:bookmarkEnd w:id="127"/>
      <w:bookmarkEnd w:id="128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  <w:r w:rsidRPr="0028395E">
        <w:t xml:space="preserve">В Зоновском СП максимальные потребные расходы воды для хозяйственно- питьевого водопровода в настоящем проекте определены в таблице 4.7 согласно ГОСТ </w:t>
      </w:r>
      <w:r w:rsidRPr="0028395E">
        <w:rPr>
          <w:sz w:val="26"/>
          <w:szCs w:val="26"/>
        </w:rPr>
        <w:t xml:space="preserve">2.04.02-84* </w:t>
      </w:r>
      <w:r w:rsidRPr="0028395E">
        <w:t>Водоснабжение. Наружные сети и сооружения.</w:t>
      </w:r>
    </w:p>
    <w:p w:rsidR="00B25C0F" w:rsidRPr="0028395E" w:rsidRDefault="00B25C0F" w:rsidP="00B25C0F">
      <w:pPr>
        <w:pStyle w:val="af5"/>
        <w:tabs>
          <w:tab w:val="left" w:pos="709"/>
        </w:tabs>
        <w:ind w:left="91"/>
        <w:jc w:val="both"/>
        <w:rPr>
          <w:u w:val="none"/>
        </w:rPr>
      </w:pPr>
    </w:p>
    <w:p w:rsidR="00B25C0F" w:rsidRPr="0028395E" w:rsidRDefault="00B25C0F" w:rsidP="00B25C0F">
      <w:pPr>
        <w:pStyle w:val="af5"/>
        <w:tabs>
          <w:tab w:val="left" w:pos="709"/>
        </w:tabs>
        <w:ind w:left="91"/>
        <w:jc w:val="both"/>
        <w:rPr>
          <w:u w:val="none"/>
        </w:rPr>
      </w:pPr>
    </w:p>
    <w:p w:rsidR="00B25C0F" w:rsidRPr="0028395E" w:rsidRDefault="00B25C0F" w:rsidP="00B25C0F">
      <w:pPr>
        <w:pStyle w:val="af5"/>
        <w:tabs>
          <w:tab w:val="left" w:pos="709"/>
        </w:tabs>
        <w:ind w:left="91"/>
        <w:jc w:val="both"/>
        <w:rPr>
          <w:u w:val="none"/>
        </w:rPr>
      </w:pPr>
      <w:r w:rsidRPr="0028395E">
        <w:rPr>
          <w:u w:val="none"/>
        </w:rPr>
        <w:t>Таблица 4.7 - Максимальные потребные расходы воды</w:t>
      </w:r>
    </w:p>
    <w:tbl>
      <w:tblPr>
        <w:tblOverlap w:val="never"/>
        <w:tblW w:w="83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4"/>
        <w:gridCol w:w="1946"/>
        <w:gridCol w:w="2410"/>
        <w:gridCol w:w="3119"/>
      </w:tblGrid>
      <w:tr w:rsidR="00B25C0F" w:rsidRPr="0028395E" w:rsidTr="00C34721">
        <w:trPr>
          <w:trHeight w:val="859"/>
          <w:jc w:val="center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№ п/п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Кол-во абонентов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Максимальное удельное по</w:t>
            </w:r>
            <w:r w:rsidRPr="0028395E">
              <w:rPr>
                <w:sz w:val="24"/>
                <w:szCs w:val="24"/>
              </w:rPr>
              <w:softHyphen/>
              <w:t>требление,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  <w:r w:rsidRPr="0028395E">
              <w:rPr>
                <w:sz w:val="24"/>
                <w:szCs w:val="24"/>
              </w:rPr>
              <w:t>/сут</w:t>
            </w:r>
          </w:p>
        </w:tc>
      </w:tr>
      <w:tr w:rsidR="00B25C0F" w:rsidRPr="0028395E" w:rsidTr="00C34721">
        <w:trPr>
          <w:trHeight w:hRule="exact" w:val="528"/>
          <w:jc w:val="center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с. Зониха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27,0</w:t>
            </w:r>
          </w:p>
        </w:tc>
      </w:tr>
      <w:tr w:rsidR="00B25C0F" w:rsidRPr="0028395E" w:rsidTr="00C34721">
        <w:trPr>
          <w:trHeight w:hRule="exact" w:val="542"/>
          <w:jc w:val="center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146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27,0</w:t>
            </w:r>
          </w:p>
        </w:tc>
      </w:tr>
    </w:tbl>
    <w:p w:rsidR="00B25C0F" w:rsidRPr="0028395E" w:rsidRDefault="00B25C0F" w:rsidP="00B25C0F">
      <w:pPr>
        <w:tabs>
          <w:tab w:val="left" w:pos="709"/>
        </w:tabs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  <w:r w:rsidRPr="0028395E">
        <w:t>Покрытие данных расходов осуществляется за счет установленных водозабор</w:t>
      </w:r>
      <w:r w:rsidRPr="0028395E">
        <w:softHyphen/>
        <w:t>ных насосов (таблица 4.8).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284"/>
        <w:jc w:val="both"/>
      </w:pPr>
      <w:r w:rsidRPr="0028395E">
        <w:t>Таблица 4.8-Характеристика насосного оборудования</w:t>
      </w:r>
      <w:r w:rsidRPr="0028395E">
        <w:tab/>
      </w:r>
    </w:p>
    <w:tbl>
      <w:tblPr>
        <w:tblOverlap w:val="never"/>
        <w:tblW w:w="93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6"/>
        <w:gridCol w:w="1843"/>
        <w:gridCol w:w="1985"/>
        <w:gridCol w:w="1984"/>
        <w:gridCol w:w="1843"/>
      </w:tblGrid>
      <w:tr w:rsidR="00B25C0F" w:rsidRPr="0028395E" w:rsidTr="00C34721">
        <w:trPr>
          <w:trHeight w:val="542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Скважина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Эксплуатируемый насос</w:t>
            </w:r>
          </w:p>
        </w:tc>
      </w:tr>
      <w:tr w:rsidR="00B25C0F" w:rsidRPr="0028395E" w:rsidTr="00C34721">
        <w:trPr>
          <w:trHeight w:hRule="exact" w:val="533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марка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мощность, кВт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подача,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  <w:r w:rsidRPr="0028395E">
              <w:rPr>
                <w:sz w:val="24"/>
                <w:szCs w:val="24"/>
              </w:rPr>
              <w:t>/ч</w:t>
            </w:r>
          </w:p>
        </w:tc>
      </w:tr>
      <w:tr w:rsidR="00B25C0F" w:rsidRPr="0028395E" w:rsidTr="00C34721">
        <w:trPr>
          <w:trHeight w:hRule="exact" w:val="53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с. Зониха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№5231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ЭЦВ -6-10-80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10,0</w:t>
            </w:r>
          </w:p>
        </w:tc>
      </w:tr>
      <w:tr w:rsidR="00B25C0F" w:rsidRPr="0028395E" w:rsidTr="00C34721">
        <w:trPr>
          <w:trHeight w:hRule="exact" w:val="53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с. Зониха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№4142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ЭЦВ -6-6,3-85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6,3</w:t>
            </w:r>
          </w:p>
        </w:tc>
      </w:tr>
      <w:tr w:rsidR="00B25C0F" w:rsidRPr="0028395E" w:rsidTr="00C34721">
        <w:trPr>
          <w:trHeight w:hRule="exact" w:val="542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</w:tcPr>
          <w:p w:rsidR="00B25C0F" w:rsidRPr="0028395E" w:rsidRDefault="00B25C0F" w:rsidP="00C34721">
            <w:pPr>
              <w:tabs>
                <w:tab w:val="left" w:pos="709"/>
              </w:tabs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b/>
                <w:bCs/>
                <w:sz w:val="24"/>
                <w:szCs w:val="24"/>
              </w:rPr>
              <w:t>16,3</w:t>
            </w:r>
          </w:p>
        </w:tc>
      </w:tr>
    </w:tbl>
    <w:p w:rsidR="00B25C0F" w:rsidRPr="0028395E" w:rsidRDefault="00B25C0F" w:rsidP="00B25C0F">
      <w:pPr>
        <w:tabs>
          <w:tab w:val="left" w:pos="709"/>
        </w:tabs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  <w:r w:rsidRPr="0028395E">
        <w:t>Из таблицы 4.8 видно, что существующей мощности водозаборного оборудо</w:t>
      </w:r>
      <w:r w:rsidRPr="0028395E">
        <w:softHyphen/>
        <w:t>вания достаточно чтобы покрыть потребность населения Зоновского СП в холодной воде.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6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center"/>
      </w:pPr>
      <w:bookmarkStart w:id="129" w:name="bookmark202"/>
      <w:r w:rsidRPr="0028395E">
        <w:rPr>
          <w:b/>
          <w:bCs/>
        </w:rPr>
        <w:t>Глава 5. Предложения по строительству, реконструкции и модернизации</w:t>
      </w:r>
      <w:r w:rsidRPr="0028395E">
        <w:rPr>
          <w:b/>
          <w:bCs/>
        </w:rPr>
        <w:br/>
        <w:t>объектов систем водоснабжения</w:t>
      </w:r>
      <w:bookmarkEnd w:id="129"/>
    </w:p>
    <w:p w:rsidR="00B25C0F" w:rsidRPr="0028395E" w:rsidRDefault="00B25C0F" w:rsidP="00B25C0F">
      <w:pPr>
        <w:pStyle w:val="11"/>
        <w:numPr>
          <w:ilvl w:val="0"/>
          <w:numId w:val="26"/>
        </w:numPr>
        <w:tabs>
          <w:tab w:val="left" w:pos="709"/>
          <w:tab w:val="left" w:pos="1023"/>
        </w:tabs>
        <w:spacing w:line="240" w:lineRule="auto"/>
        <w:jc w:val="center"/>
      </w:pPr>
      <w:bookmarkStart w:id="130" w:name="bookmark204"/>
      <w:bookmarkStart w:id="131" w:name="bookmark203"/>
      <w:bookmarkEnd w:id="130"/>
      <w:r w:rsidRPr="0028395E">
        <w:rPr>
          <w:b/>
          <w:bCs/>
        </w:rPr>
        <w:t>Сведения об объектах, предлагаемых к новому строительству для</w:t>
      </w:r>
      <w:r w:rsidRPr="0028395E">
        <w:rPr>
          <w:b/>
          <w:bCs/>
        </w:rPr>
        <w:br/>
        <w:t>обеспечения перспективной подачи в сутки максимального водопотребления</w:t>
      </w:r>
      <w:bookmarkEnd w:id="131"/>
    </w:p>
    <w:p w:rsidR="00B25C0F" w:rsidRPr="0028395E" w:rsidRDefault="00B25C0F" w:rsidP="00B25C0F">
      <w:pPr>
        <w:pStyle w:val="11"/>
        <w:tabs>
          <w:tab w:val="left" w:pos="709"/>
          <w:tab w:val="left" w:pos="1023"/>
        </w:tabs>
        <w:spacing w:line="240" w:lineRule="auto"/>
        <w:ind w:firstLine="0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Генеральным планом муниципального образования Зоновского сельского поселения предусматривается дальнейшее развитие централизованной системы водоснабжения, строительство новых объектов водоснабжения, реконструкция существующих объектов. В связи с неблагоприятными экономико-демографическими тенденциями, наблюдающимися в поселении (численность населения в поселении ежегодно сокращается, нет перспектив строительства многоквартирного жилищного фонда и социальной инфраструктуры) необходимости в строительства новых объектов системы водоснабжения отсутствует, так как фактическая производительность скважин не используется потребителями на 100%. В индивидуальном жилищном фонде используют автономные источники водоснабжения.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</w:p>
    <w:p w:rsidR="00B25C0F" w:rsidRPr="0028395E" w:rsidRDefault="00B25C0F" w:rsidP="00B25C0F">
      <w:pPr>
        <w:pStyle w:val="11"/>
        <w:numPr>
          <w:ilvl w:val="0"/>
          <w:numId w:val="26"/>
        </w:numPr>
        <w:tabs>
          <w:tab w:val="left" w:pos="534"/>
          <w:tab w:val="left" w:pos="709"/>
        </w:tabs>
        <w:spacing w:line="240" w:lineRule="auto"/>
        <w:jc w:val="center"/>
      </w:pPr>
      <w:bookmarkStart w:id="132" w:name="bookmark206"/>
      <w:bookmarkStart w:id="133" w:name="bookmark205"/>
      <w:bookmarkEnd w:id="132"/>
      <w:r w:rsidRPr="0028395E">
        <w:rPr>
          <w:b/>
          <w:bCs/>
        </w:rPr>
        <w:t>Сведения о действующих объектах, предлагаемых к реконструкции</w:t>
      </w:r>
      <w:r w:rsidRPr="0028395E">
        <w:rPr>
          <w:b/>
          <w:bCs/>
        </w:rPr>
        <w:br/>
        <w:t>для обеспечения перспективной подачи в сутки максимального</w:t>
      </w:r>
      <w:r w:rsidRPr="0028395E">
        <w:rPr>
          <w:b/>
          <w:bCs/>
        </w:rPr>
        <w:br/>
        <w:t>водопотребления</w:t>
      </w:r>
      <w:bookmarkEnd w:id="133"/>
    </w:p>
    <w:p w:rsidR="00B25C0F" w:rsidRPr="0028395E" w:rsidRDefault="00B25C0F" w:rsidP="00B25C0F">
      <w:pPr>
        <w:pStyle w:val="11"/>
        <w:tabs>
          <w:tab w:val="left" w:pos="534"/>
          <w:tab w:val="left" w:pos="709"/>
        </w:tabs>
        <w:spacing w:line="240" w:lineRule="auto"/>
        <w:ind w:firstLine="0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Водоснабжение поселения планируется осуществлять от существующих подземных источников, поэтому рекомендуется техническое перевооружение скважин в Зоновского СП.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720"/>
        <w:jc w:val="both"/>
      </w:pPr>
      <w:r w:rsidRPr="0028395E">
        <w:t>При этом предусматриваются следующие мероприятия:</w:t>
      </w:r>
    </w:p>
    <w:p w:rsidR="00B25C0F" w:rsidRPr="0028395E" w:rsidRDefault="00B25C0F" w:rsidP="00B25C0F">
      <w:pPr>
        <w:pStyle w:val="11"/>
        <w:numPr>
          <w:ilvl w:val="0"/>
          <w:numId w:val="14"/>
        </w:numPr>
        <w:tabs>
          <w:tab w:val="left" w:pos="709"/>
        </w:tabs>
        <w:spacing w:line="240" w:lineRule="auto"/>
        <w:ind w:firstLine="380"/>
        <w:jc w:val="both"/>
      </w:pPr>
      <w:bookmarkStart w:id="134" w:name="bookmark207"/>
      <w:bookmarkEnd w:id="134"/>
      <w:r w:rsidRPr="0028395E">
        <w:t>Оборудование приборами учета отбираемой из скважин воды;</w:t>
      </w:r>
    </w:p>
    <w:p w:rsidR="00B25C0F" w:rsidRPr="0028395E" w:rsidRDefault="00B25C0F" w:rsidP="00B25C0F">
      <w:pPr>
        <w:pStyle w:val="11"/>
        <w:numPr>
          <w:ilvl w:val="0"/>
          <w:numId w:val="14"/>
        </w:numPr>
        <w:tabs>
          <w:tab w:val="left" w:pos="709"/>
        </w:tabs>
        <w:spacing w:line="240" w:lineRule="auto"/>
        <w:ind w:left="720" w:hanging="340"/>
        <w:jc w:val="both"/>
      </w:pPr>
      <w:bookmarkStart w:id="135" w:name="bookmark208"/>
      <w:bookmarkEnd w:id="135"/>
      <w:r w:rsidRPr="0028395E">
        <w:t>Установка систем водоподготовки (станции очистки) подаваемой потребителю воды;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Установка приборов учета на скважинах и у абонентов позволяет сократить и устранить непроизводительные затраты и потери воды. Важно отметить, что наибольшую сложность при выявлении аварийности представляет определение раз</w:t>
      </w:r>
      <w:r w:rsidRPr="0028395E">
        <w:softHyphen/>
        <w:t>мера скрытых утечек воды из водопроводной сети. Их объемы зависят от состояния водопроводной сети, возраста, материала труб, грунтовых и климатических условий и ряда других местных условий. Для сокращения и устранения непроизводительных за</w:t>
      </w:r>
      <w:r w:rsidRPr="0028395E">
        <w:softHyphen/>
        <w:t>трат и потерь воды ежемесячно производится анализ структуры, определяется вели</w:t>
      </w:r>
      <w:r w:rsidRPr="0028395E">
        <w:softHyphen/>
        <w:t xml:space="preserve">чина потерь </w:t>
      </w:r>
      <w:r w:rsidRPr="0028395E">
        <w:lastRenderedPageBreak/>
        <w:t>воды в системах водоснабжения, оцениваются объемы полезного водопотребления, и устанавливается плановая величина объективно неустранимых потерь воды. Кроме того, на потери и утечки оказывает значительное влияние стабильное давление, не превышающее нормативных величин, необходимых для обеспечения абонентов услугой в полном объеме.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Реконструкция сельских водозаборов требуется для приведения водозаборов в соответствие санитарным нормам и правилам, обеспечивающие конструктивную надежность, пожарную безопасность, защиту населения и устойчивую работу объекта в чрезвычайных ситуациях, защиту окружающей среды при его эксплуатации.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Под реконструкцией сельских водозаборов подразумевается:</w:t>
      </w:r>
    </w:p>
    <w:p w:rsidR="00B25C0F" w:rsidRPr="0028395E" w:rsidRDefault="00B25C0F" w:rsidP="00B25C0F">
      <w:pPr>
        <w:pStyle w:val="11"/>
        <w:numPr>
          <w:ilvl w:val="0"/>
          <w:numId w:val="14"/>
        </w:numPr>
        <w:tabs>
          <w:tab w:val="left" w:pos="709"/>
          <w:tab w:val="left" w:pos="738"/>
        </w:tabs>
        <w:spacing w:line="240" w:lineRule="auto"/>
        <w:ind w:left="720" w:hanging="340"/>
        <w:jc w:val="both"/>
      </w:pPr>
      <w:bookmarkStart w:id="136" w:name="bookmark209"/>
      <w:bookmarkEnd w:id="136"/>
      <w:r w:rsidRPr="0028395E">
        <w:t>Строительство станции очистки артезианской воды производительностью 30 м</w:t>
      </w:r>
      <w:r w:rsidRPr="0028395E">
        <w:rPr>
          <w:vertAlign w:val="superscript"/>
        </w:rPr>
        <w:t>3</w:t>
      </w:r>
      <w:r w:rsidRPr="0028395E">
        <w:t>/час;</w:t>
      </w:r>
    </w:p>
    <w:p w:rsidR="00B25C0F" w:rsidRPr="0028395E" w:rsidRDefault="00B25C0F" w:rsidP="00B25C0F">
      <w:pPr>
        <w:pStyle w:val="11"/>
        <w:numPr>
          <w:ilvl w:val="0"/>
          <w:numId w:val="14"/>
        </w:numPr>
        <w:tabs>
          <w:tab w:val="left" w:pos="709"/>
          <w:tab w:val="left" w:pos="738"/>
        </w:tabs>
        <w:spacing w:line="240" w:lineRule="auto"/>
        <w:ind w:firstLine="380"/>
        <w:jc w:val="both"/>
      </w:pPr>
      <w:bookmarkStart w:id="137" w:name="bookmark210"/>
      <w:bookmarkEnd w:id="137"/>
      <w:r w:rsidRPr="0028395E">
        <w:t>Строительство резервуаров чистой воды;</w:t>
      </w:r>
    </w:p>
    <w:p w:rsidR="00B25C0F" w:rsidRPr="0028395E" w:rsidRDefault="00B25C0F" w:rsidP="00B25C0F">
      <w:pPr>
        <w:pStyle w:val="11"/>
        <w:numPr>
          <w:ilvl w:val="0"/>
          <w:numId w:val="14"/>
        </w:numPr>
        <w:tabs>
          <w:tab w:val="left" w:pos="709"/>
          <w:tab w:val="left" w:pos="738"/>
        </w:tabs>
        <w:spacing w:line="240" w:lineRule="auto"/>
        <w:ind w:firstLine="380"/>
        <w:jc w:val="both"/>
      </w:pPr>
      <w:bookmarkStart w:id="138" w:name="bookmark211"/>
      <w:bookmarkEnd w:id="138"/>
      <w:r w:rsidRPr="0028395E">
        <w:t>Замена и строительство новых внутриплощадочных сетей и коммуникаций.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Выбор схемы очистки определяется индивидуально исходя из состава исходной артезианской воды и требований к очистке. Резервуары чистой воды предусмотрены для хранения регулирующих и пожарных запасов.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740"/>
        <w:jc w:val="both"/>
      </w:pPr>
      <w:r w:rsidRPr="0028395E">
        <w:t>В остальных населенных пунктах сельского поселения конструкция водозаборных сооружений определяется потребленными расходами воды, гидрогеологическими условиями, типом водоподъемного оборудования и местными особенностями.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740"/>
        <w:jc w:val="both"/>
      </w:pPr>
      <w:r w:rsidRPr="0028395E">
        <w:t>В качестве водозаборных сооружений следует, как правило, применять мелко трубчатые водозаборные скважины или шахтные колодцы; при соответствующем обосновании могут применяться каптажи родников.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740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26"/>
        </w:numPr>
        <w:tabs>
          <w:tab w:val="left" w:pos="588"/>
          <w:tab w:val="left" w:pos="709"/>
        </w:tabs>
        <w:spacing w:line="240" w:lineRule="auto"/>
      </w:pPr>
      <w:bookmarkStart w:id="139" w:name="bookmark215"/>
      <w:bookmarkStart w:id="140" w:name="bookmark213"/>
      <w:bookmarkStart w:id="141" w:name="bookmark214"/>
      <w:bookmarkStart w:id="142" w:name="bookmark216"/>
      <w:bookmarkStart w:id="143" w:name="bookmark212"/>
      <w:bookmarkEnd w:id="139"/>
      <w:r w:rsidRPr="0028395E">
        <w:t>Сведения о действующих объектах, предлагаемых к выводу</w:t>
      </w:r>
      <w:r w:rsidRPr="0028395E">
        <w:br/>
        <w:t>из эксплуатации</w:t>
      </w:r>
      <w:bookmarkEnd w:id="140"/>
      <w:bookmarkEnd w:id="141"/>
      <w:bookmarkEnd w:id="142"/>
      <w:bookmarkEnd w:id="143"/>
    </w:p>
    <w:p w:rsidR="00B25C0F" w:rsidRPr="0028395E" w:rsidRDefault="00B25C0F" w:rsidP="00B25C0F">
      <w:pPr>
        <w:pStyle w:val="34"/>
        <w:keepNext/>
        <w:keepLines/>
        <w:tabs>
          <w:tab w:val="left" w:pos="588"/>
          <w:tab w:val="left" w:pos="709"/>
        </w:tabs>
        <w:spacing w:line="240" w:lineRule="auto"/>
        <w:jc w:val="left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Вывод отработавших свой ресурс объектов существующей системы водоснаб</w:t>
      </w:r>
      <w:r w:rsidRPr="0028395E">
        <w:softHyphen/>
        <w:t>жения возможен только путем реконструкции и технического перевооружения.</w:t>
      </w:r>
      <w:bookmarkStart w:id="144" w:name="bookmark217"/>
      <w:bookmarkStart w:id="145" w:name="bookmark220"/>
      <w:bookmarkStart w:id="146" w:name="bookmark219"/>
      <w:bookmarkStart w:id="147" w:name="bookmark218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  <w:rPr>
          <w:b/>
        </w:rPr>
      </w:pPr>
      <w:r w:rsidRPr="0028395E">
        <w:rPr>
          <w:b/>
        </w:rPr>
        <w:t>Глава 6. Предложения по строительству, реконструкции и модернизации линейных объектов централизованных систем водоснабжения</w:t>
      </w:r>
      <w:bookmarkEnd w:id="144"/>
      <w:bookmarkEnd w:id="145"/>
      <w:bookmarkEnd w:id="146"/>
      <w:bookmarkEnd w:id="147"/>
    </w:p>
    <w:p w:rsidR="00B25C0F" w:rsidRPr="0028395E" w:rsidRDefault="00B25C0F" w:rsidP="00B25C0F">
      <w:pPr>
        <w:pStyle w:val="34"/>
        <w:keepNext/>
        <w:keepLines/>
        <w:tabs>
          <w:tab w:val="left" w:pos="709"/>
        </w:tabs>
        <w:spacing w:line="240" w:lineRule="auto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Целью всех мероприятий по новому строительству, реконструкции и техниче</w:t>
      </w:r>
      <w:r w:rsidRPr="0028395E">
        <w:softHyphen/>
        <w:t>скому перевооружению является бесперебойное снабжение питьевой водой, отвеча</w:t>
      </w:r>
      <w:r w:rsidRPr="0028395E">
        <w:softHyphen/>
        <w:t>ющей требованиям новых нормативов качества, повышение энергетической эффек</w:t>
      </w:r>
      <w:r w:rsidRPr="0028395E">
        <w:softHyphen/>
        <w:t>тивности оборудования, контроль и автоматическое регулирование процесса водо</w:t>
      </w:r>
      <w:r w:rsidRPr="0028395E">
        <w:softHyphen/>
        <w:t>подготовки.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Выполнение данных мероприятий позволит гарантировать устойчивую, надеж</w:t>
      </w:r>
      <w:r w:rsidRPr="0028395E">
        <w:softHyphen/>
        <w:t xml:space="preserve">ную работу водоочистных сооружений и получать качественную </w:t>
      </w:r>
      <w:r w:rsidRPr="0028395E">
        <w:lastRenderedPageBreak/>
        <w:t>питьевую воду в ко</w:t>
      </w:r>
      <w:r w:rsidRPr="0028395E">
        <w:softHyphen/>
        <w:t>личестве, необходимом для обеспечения жителей Зоновского поселения.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28"/>
        </w:numPr>
        <w:tabs>
          <w:tab w:val="left" w:pos="554"/>
          <w:tab w:val="left" w:pos="709"/>
        </w:tabs>
        <w:spacing w:line="240" w:lineRule="auto"/>
      </w:pPr>
      <w:bookmarkStart w:id="148" w:name="bookmark224"/>
      <w:bookmarkStart w:id="149" w:name="bookmark225"/>
      <w:bookmarkStart w:id="150" w:name="bookmark221"/>
      <w:bookmarkEnd w:id="148"/>
      <w:r w:rsidRPr="0028395E">
        <w:t>Сведения о реконструируемых и предлагаемых к новому строительству</w:t>
      </w:r>
      <w:bookmarkStart w:id="151" w:name="bookmark226"/>
      <w:bookmarkStart w:id="152" w:name="bookmark223"/>
      <w:bookmarkStart w:id="153" w:name="bookmark222"/>
      <w:bookmarkEnd w:id="149"/>
      <w:bookmarkEnd w:id="150"/>
      <w:r w:rsidRPr="0028395E">
        <w:t xml:space="preserve"> магистральных водопроводных сетях</w:t>
      </w:r>
      <w:bookmarkEnd w:id="151"/>
      <w:bookmarkEnd w:id="152"/>
      <w:bookmarkEnd w:id="153"/>
    </w:p>
    <w:p w:rsidR="00B25C0F" w:rsidRPr="0028395E" w:rsidRDefault="00B25C0F" w:rsidP="00B25C0F">
      <w:pPr>
        <w:pStyle w:val="34"/>
        <w:keepNext/>
        <w:keepLines/>
        <w:tabs>
          <w:tab w:val="left" w:pos="709"/>
        </w:tabs>
        <w:spacing w:line="240" w:lineRule="auto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Зоны с избытком и зоны с дефицитом производительности отсутствуют. В стро</w:t>
      </w:r>
      <w:r w:rsidRPr="0028395E">
        <w:softHyphen/>
        <w:t>ительстве магистральных водопроводных сетей для перераспределения потоков нет необходимости.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28"/>
        </w:numPr>
        <w:tabs>
          <w:tab w:val="left" w:pos="554"/>
          <w:tab w:val="left" w:pos="709"/>
        </w:tabs>
        <w:spacing w:line="240" w:lineRule="auto"/>
      </w:pPr>
      <w:bookmarkStart w:id="154" w:name="bookmark230"/>
      <w:bookmarkStart w:id="155" w:name="bookmark231"/>
      <w:bookmarkStart w:id="156" w:name="bookmark227"/>
      <w:bookmarkEnd w:id="154"/>
      <w:r w:rsidRPr="0028395E">
        <w:t>Сведения о реконструируемых и предлагаемых к новому строительству</w:t>
      </w:r>
      <w:bookmarkStart w:id="157" w:name="bookmark232"/>
      <w:bookmarkStart w:id="158" w:name="bookmark229"/>
      <w:bookmarkStart w:id="159" w:name="bookmark228"/>
      <w:bookmarkEnd w:id="155"/>
      <w:bookmarkEnd w:id="156"/>
      <w:r w:rsidRPr="0028395E">
        <w:t xml:space="preserve"> магистральных водопроводных сетях</w:t>
      </w:r>
      <w:bookmarkEnd w:id="157"/>
      <w:bookmarkEnd w:id="158"/>
      <w:bookmarkEnd w:id="159"/>
    </w:p>
    <w:p w:rsidR="00B25C0F" w:rsidRPr="0028395E" w:rsidRDefault="00B25C0F" w:rsidP="00B25C0F">
      <w:pPr>
        <w:pStyle w:val="34"/>
        <w:keepNext/>
        <w:keepLines/>
        <w:tabs>
          <w:tab w:val="left" w:pos="709"/>
        </w:tabs>
        <w:spacing w:line="240" w:lineRule="auto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Объекты новой застройки отсутствуют. Необходимости в новом водопроводе нет. Необходимость в перераспределении технологических зон отсутствует.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Для обеспечения нормативной надежности водоснабжения рекомендуется сле</w:t>
      </w:r>
      <w:r w:rsidRPr="0028395E">
        <w:softHyphen/>
        <w:t>дующий вариант схемы водоснабжения населенных пунктов:</w:t>
      </w:r>
    </w:p>
    <w:p w:rsidR="00B25C0F" w:rsidRPr="0028395E" w:rsidRDefault="00B25C0F" w:rsidP="00B25C0F">
      <w:pPr>
        <w:pStyle w:val="11"/>
        <w:numPr>
          <w:ilvl w:val="0"/>
          <w:numId w:val="30"/>
        </w:numPr>
        <w:tabs>
          <w:tab w:val="left" w:pos="709"/>
          <w:tab w:val="left" w:pos="909"/>
        </w:tabs>
        <w:spacing w:line="240" w:lineRule="auto"/>
        <w:ind w:firstLine="580"/>
        <w:jc w:val="both"/>
      </w:pPr>
      <w:bookmarkStart w:id="160" w:name="bookmark233"/>
      <w:bookmarkEnd w:id="160"/>
      <w:r w:rsidRPr="0028395E">
        <w:t>Вода от скважин водозаборного узла поступает на станцию очистки, откуда через насосную станцию II подъема подается в распределительную водопроводную сеть;</w:t>
      </w:r>
    </w:p>
    <w:p w:rsidR="00B25C0F" w:rsidRPr="0028395E" w:rsidRDefault="00B25C0F" w:rsidP="00B25C0F">
      <w:pPr>
        <w:pStyle w:val="11"/>
        <w:numPr>
          <w:ilvl w:val="0"/>
          <w:numId w:val="30"/>
        </w:numPr>
        <w:tabs>
          <w:tab w:val="left" w:pos="709"/>
          <w:tab w:val="left" w:pos="909"/>
        </w:tabs>
        <w:spacing w:line="240" w:lineRule="auto"/>
        <w:ind w:firstLine="580"/>
        <w:jc w:val="both"/>
      </w:pPr>
      <w:bookmarkStart w:id="161" w:name="bookmark234"/>
      <w:bookmarkEnd w:id="161"/>
      <w:r w:rsidRPr="0028395E">
        <w:t>Водопроводная сеть трассируется по кольцевой схеме, оборудуется арматурой и пожарными гидрантами. Емкости резервуаров, необходимых для хранения пожарных и аварийных запасов воды, объемов для регулирования неравномерного водопотребления воды, принимается согласно требованиям нормативной документации.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Система водоснабжения поселения принята низкого давления; категория по степени обеспеченности подачи воды - первая.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28"/>
        </w:numPr>
        <w:tabs>
          <w:tab w:val="left" w:pos="583"/>
          <w:tab w:val="left" w:pos="709"/>
        </w:tabs>
        <w:spacing w:line="240" w:lineRule="auto"/>
      </w:pPr>
      <w:bookmarkStart w:id="162" w:name="bookmark238"/>
      <w:bookmarkStart w:id="163" w:name="bookmark236"/>
      <w:bookmarkStart w:id="164" w:name="bookmark237"/>
      <w:bookmarkStart w:id="165" w:name="bookmark239"/>
      <w:bookmarkStart w:id="166" w:name="bookmark235"/>
      <w:bookmarkEnd w:id="162"/>
      <w:r w:rsidRPr="0028395E">
        <w:t>Сведения о реконструируемых участках водопроводной сети, подлежащих замене в связи с исчерпанием эксплуатационного ресурса</w:t>
      </w:r>
      <w:bookmarkEnd w:id="163"/>
      <w:bookmarkEnd w:id="164"/>
      <w:bookmarkEnd w:id="165"/>
      <w:bookmarkEnd w:id="166"/>
    </w:p>
    <w:p w:rsidR="00B25C0F" w:rsidRPr="0028395E" w:rsidRDefault="00B25C0F" w:rsidP="00B25C0F">
      <w:pPr>
        <w:pStyle w:val="34"/>
        <w:keepNext/>
        <w:keepLines/>
        <w:tabs>
          <w:tab w:val="left" w:pos="583"/>
          <w:tab w:val="left" w:pos="709"/>
        </w:tabs>
        <w:spacing w:line="240" w:lineRule="auto"/>
        <w:jc w:val="left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Для обеспечения нормативной надежности и качества подаваемой воды (устра</w:t>
      </w:r>
      <w:r w:rsidRPr="0028395E">
        <w:softHyphen/>
        <w:t>нение «вторичного загрязнения в трубопроводах водоснабжения) рекомендуется строительство 4 км новых уличных сетей водоснабжения. Данные по замене трубо</w:t>
      </w:r>
      <w:r w:rsidRPr="0028395E">
        <w:softHyphen/>
        <w:t>проводов указано в таблице 6.1.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4" o:spid="_x0000_s1026" type="#_x0000_t202" style="position:absolute;left:0;text-align:left;margin-left:63pt;margin-top:29.2pt;width:483.75pt;height:63pt;z-index:251659264;visibility:visible;mso-wrap-style:square;mso-width-percent:0;mso-height-percent:0;mso-wrap-distance-left:0;mso-wrap-distance-top:0;mso-wrap-distance-right:0;mso-wrap-distance-bottom:1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" filled="f" stroked="f">
            <v:textbox inset="0,0,0,0">
              <w:txbxContent>
                <w:tbl>
                  <w:tblPr>
                    <w:tblOverlap w:val="never"/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1"/>
                    <w:gridCol w:w="3654"/>
                    <w:gridCol w:w="2157"/>
                    <w:gridCol w:w="3119"/>
                  </w:tblGrid>
                  <w:tr w:rsidR="00B25C0F" w:rsidTr="00F10922">
                    <w:trPr>
                      <w:trHeight w:hRule="exact" w:val="341"/>
                      <w:tblHeader/>
                    </w:trPr>
                    <w:tc>
                      <w:tcPr>
                        <w:tcW w:w="421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BFBFBF"/>
                        <w:vAlign w:val="bottom"/>
                        <w:hideMark/>
                      </w:tcPr>
                      <w:p w:rsidR="00B25C0F" w:rsidRDefault="00B25C0F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№ п/п</w:t>
                        </w:r>
                      </w:p>
                    </w:tc>
                    <w:tc>
                      <w:tcPr>
                        <w:tcW w:w="3654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BFBFBF"/>
                        <w:vAlign w:val="bottom"/>
                        <w:hideMark/>
                      </w:tcPr>
                      <w:p w:rsidR="00B25C0F" w:rsidRDefault="00B25C0F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2157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shd w:val="clear" w:color="auto" w:fill="BFBFBF"/>
                        <w:vAlign w:val="bottom"/>
                        <w:hideMark/>
                      </w:tcPr>
                      <w:p w:rsidR="00B25C0F" w:rsidRDefault="00B25C0F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Протяженность, м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BFBFBF"/>
                        <w:vAlign w:val="bottom"/>
                        <w:hideMark/>
                      </w:tcPr>
                      <w:p w:rsidR="00B25C0F" w:rsidRDefault="00B25C0F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Расположение</w:t>
                        </w:r>
                      </w:p>
                    </w:tc>
                  </w:tr>
                  <w:tr w:rsidR="00B25C0F" w:rsidTr="00F10922">
                    <w:trPr>
                      <w:trHeight w:hRule="exact" w:val="802"/>
                    </w:trPr>
                    <w:tc>
                      <w:tcPr>
                        <w:tcW w:w="42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B25C0F" w:rsidRDefault="00B25C0F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65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B25C0F" w:rsidRDefault="00B25C0F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Водопроводные сети (чугунные трубы)</w:t>
                        </w:r>
                      </w:p>
                    </w:tc>
                    <w:tc>
                      <w:tcPr>
                        <w:tcW w:w="215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B25C0F" w:rsidRDefault="00B25C0F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4000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B25C0F" w:rsidRDefault="00B25C0F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Зоновское СП</w:t>
                        </w:r>
                      </w:p>
                    </w:tc>
                  </w:tr>
                </w:tbl>
                <w:p w:rsidR="00B25C0F" w:rsidRDefault="00B25C0F" w:rsidP="00B25C0F">
                  <w:pPr>
                    <w:spacing w:line="1" w:lineRule="exact"/>
                  </w:pPr>
                </w:p>
              </w:txbxContent>
            </v:textbox>
            <w10:wrap type="topAndBottom" anchorx="page"/>
          </v:shape>
        </w:pict>
      </w:r>
      <w:r w:rsidRPr="0028395E">
        <w:rPr>
          <w:u w:val="single"/>
        </w:rPr>
        <w:t xml:space="preserve"> Таблица 6.1 - Замена трубопроводов</w:t>
      </w:r>
      <w:r w:rsidRPr="0028395E">
        <w:tab/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28"/>
        </w:numPr>
        <w:tabs>
          <w:tab w:val="left" w:pos="583"/>
          <w:tab w:val="left" w:pos="709"/>
        </w:tabs>
        <w:spacing w:line="240" w:lineRule="auto"/>
      </w:pPr>
      <w:bookmarkStart w:id="167" w:name="bookmark243"/>
      <w:bookmarkStart w:id="168" w:name="bookmark241"/>
      <w:bookmarkStart w:id="169" w:name="bookmark242"/>
      <w:bookmarkStart w:id="170" w:name="bookmark244"/>
      <w:bookmarkStart w:id="171" w:name="bookmark240"/>
      <w:bookmarkEnd w:id="167"/>
      <w:r w:rsidRPr="0028395E">
        <w:lastRenderedPageBreak/>
        <w:t>Сведения о новом строительстве и реконструкции насосных станций</w:t>
      </w:r>
      <w:bookmarkEnd w:id="168"/>
      <w:bookmarkEnd w:id="169"/>
      <w:bookmarkEnd w:id="170"/>
      <w:bookmarkEnd w:id="171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bookmarkStart w:id="172" w:name="bookmark245"/>
      <w:r w:rsidRPr="0028395E">
        <w:t>При полной реконструкции системы водоснабжения необходимо строительство насосной станции II подъема, которая служит для забора воды из резервуаров и пода</w:t>
      </w:r>
      <w:r w:rsidRPr="0028395E">
        <w:softHyphen/>
        <w:t>чи в сеть водопровода.</w:t>
      </w:r>
      <w:bookmarkEnd w:id="172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28"/>
        </w:numPr>
        <w:tabs>
          <w:tab w:val="left" w:pos="579"/>
          <w:tab w:val="left" w:pos="709"/>
        </w:tabs>
        <w:spacing w:line="240" w:lineRule="auto"/>
      </w:pPr>
      <w:bookmarkStart w:id="173" w:name="bookmark248"/>
      <w:bookmarkStart w:id="174" w:name="bookmark246"/>
      <w:bookmarkStart w:id="175" w:name="bookmark247"/>
      <w:bookmarkStart w:id="176" w:name="bookmark249"/>
      <w:bookmarkEnd w:id="173"/>
      <w:r w:rsidRPr="0028395E">
        <w:t>Сведения о новом строительстве и реконструкции резервуаров</w:t>
      </w:r>
      <w:r w:rsidRPr="0028395E">
        <w:br/>
        <w:t>и водонапорных башен</w:t>
      </w:r>
      <w:bookmarkEnd w:id="174"/>
      <w:bookmarkEnd w:id="175"/>
      <w:bookmarkEnd w:id="176"/>
    </w:p>
    <w:p w:rsidR="00B25C0F" w:rsidRPr="0028395E" w:rsidRDefault="00B25C0F" w:rsidP="00B25C0F">
      <w:pPr>
        <w:pStyle w:val="34"/>
        <w:keepNext/>
        <w:keepLines/>
        <w:tabs>
          <w:tab w:val="left" w:pos="579"/>
          <w:tab w:val="left" w:pos="709"/>
        </w:tabs>
        <w:spacing w:line="240" w:lineRule="auto"/>
        <w:jc w:val="left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40"/>
        <w:jc w:val="both"/>
      </w:pPr>
      <w:r w:rsidRPr="0028395E">
        <w:t>Строительство новых водонапорных башен не требуется.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При полной реконструкции системы водоснабжения необходимо строительство новых резервуаров чистой воды, которые предусмотрены для хранения регулирую</w:t>
      </w:r>
      <w:r w:rsidRPr="0028395E">
        <w:softHyphen/>
        <w:t>щих и пожарных запасов.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28"/>
        </w:numPr>
        <w:tabs>
          <w:tab w:val="left" w:pos="538"/>
          <w:tab w:val="left" w:pos="709"/>
        </w:tabs>
        <w:spacing w:line="240" w:lineRule="auto"/>
      </w:pPr>
      <w:bookmarkStart w:id="177" w:name="bookmark253"/>
      <w:bookmarkStart w:id="178" w:name="bookmark251"/>
      <w:bookmarkStart w:id="179" w:name="bookmark252"/>
      <w:bookmarkStart w:id="180" w:name="bookmark254"/>
      <w:bookmarkStart w:id="181" w:name="bookmark250"/>
      <w:bookmarkEnd w:id="177"/>
      <w:r w:rsidRPr="0028395E">
        <w:t>Сведения о развитии систем управления режимами водоснабжения</w:t>
      </w:r>
      <w:bookmarkEnd w:id="178"/>
      <w:bookmarkEnd w:id="179"/>
      <w:bookmarkEnd w:id="180"/>
      <w:bookmarkEnd w:id="181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Система управления режимами водоснабжения установлена, системы диспетче</w:t>
      </w:r>
      <w:r w:rsidRPr="0028395E">
        <w:softHyphen/>
        <w:t>ризации, телемеханизации отсутствуют. Развитие данных систем рекомендуется с ор</w:t>
      </w:r>
      <w:r w:rsidRPr="0028395E">
        <w:softHyphen/>
        <w:t>ганизацией приборного учета и возможностью диспетчеризации в соответствии с Фе</w:t>
      </w:r>
      <w:r w:rsidRPr="0028395E">
        <w:softHyphen/>
        <w:t>деральным законом РФ 261-ФЗ «Об энергосбережении и о повышении энергетиче</w:t>
      </w:r>
      <w:r w:rsidRPr="0028395E">
        <w:softHyphen/>
        <w:t>ской эффективности и о внесении изменений в отдельные законодательные акты Рос</w:t>
      </w:r>
      <w:r w:rsidRPr="0028395E">
        <w:softHyphen/>
        <w:t>сийской Федерации».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28"/>
        </w:numPr>
        <w:tabs>
          <w:tab w:val="left" w:pos="538"/>
          <w:tab w:val="left" w:pos="709"/>
        </w:tabs>
        <w:spacing w:line="240" w:lineRule="auto"/>
      </w:pPr>
      <w:bookmarkStart w:id="182" w:name="bookmark258"/>
      <w:bookmarkStart w:id="183" w:name="bookmark256"/>
      <w:bookmarkStart w:id="184" w:name="bookmark257"/>
      <w:bookmarkStart w:id="185" w:name="bookmark259"/>
      <w:bookmarkStart w:id="186" w:name="bookmark255"/>
      <w:bookmarkEnd w:id="182"/>
      <w:r w:rsidRPr="0028395E">
        <w:t>Сведения о развитии системы коммерческого учета водопотребления</w:t>
      </w:r>
      <w:r w:rsidRPr="0028395E">
        <w:br/>
        <w:t>организациями, осуществляющими водоснабжение</w:t>
      </w:r>
      <w:bookmarkEnd w:id="183"/>
      <w:bookmarkEnd w:id="184"/>
      <w:bookmarkEnd w:id="185"/>
      <w:bookmarkEnd w:id="186"/>
    </w:p>
    <w:p w:rsidR="00B25C0F" w:rsidRPr="0028395E" w:rsidRDefault="00B25C0F" w:rsidP="00B25C0F">
      <w:pPr>
        <w:pStyle w:val="34"/>
        <w:keepNext/>
        <w:keepLines/>
        <w:tabs>
          <w:tab w:val="left" w:pos="538"/>
          <w:tab w:val="left" w:pos="709"/>
        </w:tabs>
        <w:spacing w:line="240" w:lineRule="auto"/>
        <w:jc w:val="left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  <w:r w:rsidRPr="0028395E">
        <w:t>Приборный учет не организован у абонентов. Рекомендуется установка счетчи</w:t>
      </w:r>
      <w:r w:rsidRPr="0028395E">
        <w:softHyphen/>
        <w:t>ков учета холодной воды у абонентов для уменьшения нецелевого использования хо</w:t>
      </w:r>
      <w:r w:rsidRPr="0028395E">
        <w:softHyphen/>
        <w:t>лодной воды и поддержания безаварийной работы системы водоснабжения.</w:t>
      </w:r>
      <w:bookmarkStart w:id="187" w:name="bookmark260"/>
      <w:bookmarkStart w:id="188" w:name="bookmark263"/>
      <w:bookmarkStart w:id="189" w:name="bookmark262"/>
      <w:bookmarkStart w:id="190" w:name="bookmark261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8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78"/>
        <w:jc w:val="center"/>
        <w:rPr>
          <w:b/>
        </w:rPr>
      </w:pPr>
      <w:r w:rsidRPr="0028395E">
        <w:rPr>
          <w:b/>
        </w:rPr>
        <w:t>Глава 7. Экологические аспекты мероприятий по строительству и</w:t>
      </w:r>
      <w:r w:rsidRPr="0028395E">
        <w:rPr>
          <w:b/>
        </w:rPr>
        <w:br/>
        <w:t>реконструкции объектов централизованной системы водоснабжения</w:t>
      </w:r>
      <w:bookmarkEnd w:id="187"/>
      <w:bookmarkEnd w:id="188"/>
      <w:bookmarkEnd w:id="189"/>
      <w:bookmarkEnd w:id="190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78"/>
        <w:jc w:val="center"/>
        <w:rPr>
          <w:b/>
        </w:rPr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both"/>
      </w:pPr>
      <w:r w:rsidRPr="0028395E">
        <w:t>Все мероприятия, направленные на улучшение качества питьевой воды, могут быть отнесены к мероприятиям по охране окружающей среды и здоровья населения. Эффект от внедрения данных мероприятий - улучшения здоровья и качества жизни граждан.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both"/>
      </w:pPr>
    </w:p>
    <w:p w:rsidR="00B25C0F" w:rsidRPr="0028395E" w:rsidRDefault="00B25C0F" w:rsidP="00B25C0F">
      <w:pPr>
        <w:pStyle w:val="11"/>
        <w:numPr>
          <w:ilvl w:val="1"/>
          <w:numId w:val="28"/>
        </w:numPr>
        <w:tabs>
          <w:tab w:val="left" w:pos="709"/>
          <w:tab w:val="left" w:pos="1314"/>
        </w:tabs>
        <w:spacing w:line="240" w:lineRule="auto"/>
        <w:ind w:left="782"/>
        <w:jc w:val="center"/>
      </w:pPr>
      <w:bookmarkStart w:id="191" w:name="bookmark265"/>
      <w:bookmarkStart w:id="192" w:name="bookmark264"/>
      <w:bookmarkEnd w:id="191"/>
      <w:r w:rsidRPr="0028395E">
        <w:rPr>
          <w:b/>
          <w:bCs/>
        </w:rPr>
        <w:t>Сведения о мерах по предотвращению вредного воздействия на водный бассейн предлагаемых к новому строительству и реконструкции объектов централизованной системы водоснабжения при сбросе промывных вод</w:t>
      </w:r>
      <w:bookmarkEnd w:id="192"/>
    </w:p>
    <w:p w:rsidR="00B25C0F" w:rsidRPr="0028395E" w:rsidRDefault="00B25C0F" w:rsidP="00B25C0F">
      <w:pPr>
        <w:pStyle w:val="11"/>
        <w:tabs>
          <w:tab w:val="left" w:pos="709"/>
          <w:tab w:val="left" w:pos="1314"/>
        </w:tabs>
        <w:spacing w:line="240" w:lineRule="auto"/>
        <w:ind w:left="782" w:firstLine="0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both"/>
      </w:pPr>
      <w:r w:rsidRPr="0028395E">
        <w:t>Известно, что одним из постоянных источников концентрированного загрязне</w:t>
      </w:r>
      <w:r w:rsidRPr="0028395E">
        <w:softHyphen/>
        <w:t xml:space="preserve">ния поверхностных водоемов являются сбрасываемые без </w:t>
      </w:r>
      <w:r w:rsidRPr="0028395E">
        <w:lastRenderedPageBreak/>
        <w:t>обработки воды, образую</w:t>
      </w:r>
      <w:r w:rsidRPr="0028395E">
        <w:softHyphen/>
        <w:t>щиеся в результате промывки фильтровальных сооружений станций водоочистки. Находящиеся в их составе взвешенные вещества и компоненты технологических ма</w:t>
      </w:r>
      <w:r w:rsidRPr="0028395E">
        <w:softHyphen/>
        <w:t>териалов, а также бактериальные загрязнения, попадая в воду, увеличивают мутность воды, сокращают доступ света в глубину, и, как следствие, снижают интенсивность фотосинтеза, что в свою очередь приводит к уменьшению сообщества, способствую</w:t>
      </w:r>
      <w:r w:rsidRPr="0028395E">
        <w:softHyphen/>
        <w:t>щего процессам самоочищения.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both"/>
      </w:pPr>
      <w:r w:rsidRPr="0028395E">
        <w:t>При строительстве систем очистки холодной воды из артезианских скважин, предусмотреть сбор промывной воды после промывки фильтров; реагентную обра</w:t>
      </w:r>
      <w:r w:rsidRPr="0028395E">
        <w:softHyphen/>
        <w:t>ботку промывных вод; обезвоживание осадка промывных вод.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both"/>
      </w:pPr>
    </w:p>
    <w:p w:rsidR="00B25C0F" w:rsidRPr="0028395E" w:rsidRDefault="00B25C0F" w:rsidP="00B25C0F">
      <w:pPr>
        <w:pStyle w:val="11"/>
        <w:numPr>
          <w:ilvl w:val="1"/>
          <w:numId w:val="28"/>
        </w:numPr>
        <w:tabs>
          <w:tab w:val="left" w:pos="709"/>
          <w:tab w:val="left" w:pos="1542"/>
        </w:tabs>
        <w:spacing w:line="240" w:lineRule="auto"/>
        <w:jc w:val="center"/>
      </w:pPr>
      <w:bookmarkStart w:id="193" w:name="bookmark267"/>
      <w:bookmarkStart w:id="194" w:name="bookmark266"/>
      <w:bookmarkEnd w:id="193"/>
      <w:r w:rsidRPr="0028395E">
        <w:rPr>
          <w:b/>
          <w:bCs/>
        </w:rPr>
        <w:t>Сведения о мерах по предотвращению вредного воздействия</w:t>
      </w:r>
      <w:r w:rsidRPr="0028395E">
        <w:rPr>
          <w:b/>
          <w:bCs/>
        </w:rPr>
        <w:br/>
        <w:t>на окружающую среду, при реализации мероприятий по снабжению и хранению химических реагентов, используемых в водоподготовке</w:t>
      </w:r>
      <w:bookmarkEnd w:id="194"/>
    </w:p>
    <w:p w:rsidR="00B25C0F" w:rsidRPr="0028395E" w:rsidRDefault="00B25C0F" w:rsidP="00B25C0F">
      <w:pPr>
        <w:pStyle w:val="11"/>
        <w:tabs>
          <w:tab w:val="left" w:pos="709"/>
          <w:tab w:val="left" w:pos="1542"/>
        </w:tabs>
        <w:spacing w:line="240" w:lineRule="auto"/>
        <w:ind w:firstLine="0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both"/>
      </w:pPr>
      <w:r w:rsidRPr="0028395E">
        <w:t>На момент обследования водоподготовка не организована. Химические реагенты не используются. Для предотвращения вредного воздействия химических реагентов необходимо разработать правила безопасности при работе и хранении химических веществ на основании нормативных актов РФ.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both"/>
      </w:pPr>
    </w:p>
    <w:p w:rsidR="00B25C0F" w:rsidRPr="0028395E" w:rsidRDefault="00B25C0F" w:rsidP="00B25C0F">
      <w:pPr>
        <w:pStyle w:val="34"/>
        <w:keepNext/>
        <w:keepLines/>
        <w:tabs>
          <w:tab w:val="left" w:pos="709"/>
        </w:tabs>
        <w:spacing w:line="240" w:lineRule="auto"/>
      </w:pPr>
      <w:bookmarkStart w:id="195" w:name="bookmark268"/>
      <w:bookmarkStart w:id="196" w:name="bookmark271"/>
      <w:bookmarkStart w:id="197" w:name="bookmark270"/>
      <w:bookmarkStart w:id="198" w:name="bookmark269"/>
      <w:r w:rsidRPr="0028395E">
        <w:t>Глава 8. Оценка капитальных вложений в новое строительство, реконструкцию и модернизацию объектов централизованных систем водоснабжения</w:t>
      </w:r>
      <w:bookmarkEnd w:id="195"/>
      <w:bookmarkEnd w:id="196"/>
      <w:bookmarkEnd w:id="197"/>
      <w:bookmarkEnd w:id="198"/>
    </w:p>
    <w:p w:rsidR="00B25C0F" w:rsidRPr="0028395E" w:rsidRDefault="00B25C0F" w:rsidP="00B25C0F">
      <w:pPr>
        <w:pStyle w:val="34"/>
        <w:keepNext/>
        <w:keepLines/>
        <w:tabs>
          <w:tab w:val="left" w:pos="709"/>
        </w:tabs>
        <w:spacing w:line="240" w:lineRule="auto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  <w:r w:rsidRPr="0028395E">
        <w:t>Таблица 8.1 - Оценка капитальных вложений в новое строительство, реконструкцию и модернизацию объектов централизованных систем водоснабжения</w:t>
      </w:r>
    </w:p>
    <w:tbl>
      <w:tblPr>
        <w:tblOverlap w:val="never"/>
        <w:tblW w:w="1021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1702"/>
        <w:gridCol w:w="1705"/>
        <w:gridCol w:w="1696"/>
        <w:gridCol w:w="1565"/>
        <w:gridCol w:w="714"/>
        <w:gridCol w:w="851"/>
        <w:gridCol w:w="709"/>
        <w:gridCol w:w="567"/>
      </w:tblGrid>
      <w:tr w:rsidR="00B25C0F" w:rsidRPr="0028395E" w:rsidTr="00C34721">
        <w:trPr>
          <w:trHeight w:val="335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№ 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left="145" w:right="276" w:firstLine="141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Характери</w:t>
            </w:r>
            <w:r w:rsidRPr="0028395E">
              <w:rPr>
                <w:sz w:val="24"/>
                <w:szCs w:val="24"/>
              </w:rPr>
              <w:softHyphen/>
              <w:t>стики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left="145" w:right="276" w:firstLine="141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Способ оценки инвести</w:t>
            </w:r>
            <w:r w:rsidRPr="0028395E">
              <w:rPr>
                <w:sz w:val="24"/>
                <w:szCs w:val="24"/>
              </w:rPr>
              <w:softHyphen/>
              <w:t>ции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Ориентиро</w:t>
            </w:r>
            <w:r w:rsidRPr="0028395E">
              <w:rPr>
                <w:sz w:val="24"/>
                <w:szCs w:val="24"/>
              </w:rPr>
              <w:softHyphen/>
              <w:t>вочный объем инве</w:t>
            </w:r>
            <w:r w:rsidRPr="0028395E">
              <w:rPr>
                <w:sz w:val="24"/>
                <w:szCs w:val="24"/>
              </w:rPr>
              <w:softHyphen/>
              <w:t>стиций, млн. руб.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Сумма освоения, млн. руб.</w:t>
            </w:r>
          </w:p>
        </w:tc>
      </w:tr>
      <w:tr w:rsidR="00B25C0F" w:rsidRPr="0028395E" w:rsidTr="00C34721">
        <w:trPr>
          <w:trHeight w:hRule="exact" w:val="1114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2016</w:t>
            </w:r>
          </w:p>
        </w:tc>
      </w:tr>
      <w:tr w:rsidR="00B25C0F" w:rsidRPr="0028395E" w:rsidTr="00C34721">
        <w:trPr>
          <w:trHeight w:hRule="exact" w:val="132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280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Замена трубо</w:t>
            </w:r>
            <w:r w:rsidRPr="0028395E">
              <w:rPr>
                <w:sz w:val="24"/>
                <w:szCs w:val="24"/>
              </w:rPr>
              <w:softHyphen/>
              <w:t>проводов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left="145" w:right="276" w:firstLine="141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Улучшение качества питьевой воды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left="145" w:right="276" w:firstLine="141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Стоимость по анало</w:t>
            </w:r>
            <w:r w:rsidRPr="0028395E">
              <w:rPr>
                <w:sz w:val="24"/>
                <w:szCs w:val="24"/>
              </w:rPr>
              <w:softHyphen/>
              <w:t>гичным объектам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1,48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5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5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5"/>
              </w:tabs>
              <w:jc w:val="center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5"/>
              </w:tabs>
              <w:jc w:val="both"/>
              <w:rPr>
                <w:sz w:val="10"/>
                <w:szCs w:val="10"/>
              </w:rPr>
            </w:pPr>
          </w:p>
        </w:tc>
      </w:tr>
      <w:tr w:rsidR="00B25C0F" w:rsidRPr="0028395E" w:rsidTr="00C34721">
        <w:trPr>
          <w:trHeight w:hRule="exact" w:val="199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280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Установка приборов уче</w:t>
            </w:r>
            <w:r w:rsidRPr="0028395E">
              <w:rPr>
                <w:sz w:val="24"/>
                <w:szCs w:val="24"/>
              </w:rPr>
              <w:softHyphen/>
              <w:t>та на скважи</w:t>
            </w:r>
            <w:r w:rsidRPr="0028395E">
              <w:rPr>
                <w:sz w:val="24"/>
                <w:szCs w:val="24"/>
              </w:rPr>
              <w:softHyphen/>
              <w:t>ны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left="145" w:right="276" w:firstLine="141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Уменьше</w:t>
            </w:r>
            <w:r w:rsidRPr="0028395E">
              <w:rPr>
                <w:sz w:val="24"/>
                <w:szCs w:val="24"/>
              </w:rPr>
              <w:softHyphen/>
              <w:t>ние потерь при транс</w:t>
            </w:r>
            <w:r w:rsidRPr="0028395E">
              <w:rPr>
                <w:sz w:val="24"/>
                <w:szCs w:val="24"/>
              </w:rPr>
              <w:softHyphen/>
              <w:t>портировки воды и вы</w:t>
            </w:r>
            <w:r w:rsidRPr="0028395E">
              <w:rPr>
                <w:sz w:val="24"/>
                <w:szCs w:val="24"/>
              </w:rPr>
              <w:softHyphen/>
              <w:t>явлению аварий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left="145" w:right="276" w:firstLine="141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Стоимость по анало</w:t>
            </w:r>
            <w:r w:rsidRPr="0028395E">
              <w:rPr>
                <w:sz w:val="24"/>
                <w:szCs w:val="24"/>
              </w:rPr>
              <w:softHyphen/>
              <w:t>гичным объектам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0,02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5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5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5"/>
              </w:tabs>
              <w:jc w:val="center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5"/>
              </w:tabs>
              <w:jc w:val="both"/>
              <w:rPr>
                <w:sz w:val="10"/>
                <w:szCs w:val="10"/>
              </w:rPr>
            </w:pPr>
          </w:p>
        </w:tc>
      </w:tr>
      <w:tr w:rsidR="00B25C0F" w:rsidRPr="0028395E" w:rsidTr="00C34721">
        <w:trPr>
          <w:trHeight w:hRule="exact" w:val="170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280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Установка станций управления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left="145" w:right="276" w:firstLine="141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Уменьше</w:t>
            </w:r>
            <w:r w:rsidRPr="0028395E">
              <w:rPr>
                <w:sz w:val="24"/>
                <w:szCs w:val="24"/>
              </w:rPr>
              <w:softHyphen/>
              <w:t>ние энерго- потребле</w:t>
            </w:r>
            <w:r w:rsidRPr="0028395E">
              <w:rPr>
                <w:sz w:val="24"/>
                <w:szCs w:val="24"/>
              </w:rPr>
              <w:softHyphen/>
              <w:t>ния на по</w:t>
            </w:r>
            <w:r w:rsidRPr="0028395E">
              <w:rPr>
                <w:sz w:val="24"/>
                <w:szCs w:val="24"/>
              </w:rPr>
              <w:softHyphen/>
              <w:t>дачу холод</w:t>
            </w:r>
            <w:r w:rsidRPr="0028395E">
              <w:rPr>
                <w:sz w:val="24"/>
                <w:szCs w:val="24"/>
              </w:rPr>
              <w:softHyphen/>
              <w:t>ной воды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left="145" w:right="276" w:firstLine="141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Стоимость по анало</w:t>
            </w:r>
            <w:r w:rsidRPr="0028395E">
              <w:rPr>
                <w:sz w:val="24"/>
                <w:szCs w:val="24"/>
              </w:rPr>
              <w:softHyphen/>
              <w:t>гичным объектам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0,30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5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5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5"/>
              </w:tabs>
              <w:jc w:val="center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5"/>
              </w:tabs>
              <w:jc w:val="both"/>
              <w:rPr>
                <w:sz w:val="10"/>
                <w:szCs w:val="10"/>
              </w:rPr>
            </w:pPr>
          </w:p>
        </w:tc>
      </w:tr>
      <w:tr w:rsidR="00B25C0F" w:rsidRPr="0028395E" w:rsidTr="00C34721">
        <w:trPr>
          <w:trHeight w:hRule="exact" w:val="112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280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Установка си</w:t>
            </w:r>
            <w:r w:rsidRPr="0028395E">
              <w:rPr>
                <w:sz w:val="24"/>
                <w:szCs w:val="24"/>
              </w:rPr>
              <w:softHyphen/>
              <w:t>стемы водо</w:t>
            </w:r>
            <w:r w:rsidRPr="0028395E">
              <w:rPr>
                <w:sz w:val="24"/>
                <w:szCs w:val="24"/>
              </w:rPr>
              <w:softHyphen/>
              <w:t>очистки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left="145" w:right="276" w:firstLine="141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Улучшение качества питьевой воды.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left="145" w:right="276" w:firstLine="141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Стоимость по анало</w:t>
            </w:r>
            <w:r w:rsidRPr="0028395E">
              <w:rPr>
                <w:sz w:val="24"/>
                <w:szCs w:val="24"/>
              </w:rPr>
              <w:softHyphen/>
              <w:t>гичным объектам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1,50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5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5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5"/>
              </w:tabs>
              <w:jc w:val="center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5"/>
              </w:tabs>
              <w:jc w:val="both"/>
              <w:rPr>
                <w:sz w:val="10"/>
                <w:szCs w:val="10"/>
              </w:rPr>
            </w:pPr>
          </w:p>
        </w:tc>
      </w:tr>
    </w:tbl>
    <w:p w:rsidR="00B25C0F" w:rsidRPr="0028395E" w:rsidRDefault="00B25C0F" w:rsidP="00B25C0F">
      <w:pPr>
        <w:pStyle w:val="34"/>
        <w:keepNext/>
        <w:keepLines/>
        <w:tabs>
          <w:tab w:val="left" w:pos="709"/>
        </w:tabs>
        <w:spacing w:line="240" w:lineRule="auto"/>
        <w:rPr>
          <w:lang w:bidi="ru-RU"/>
        </w:rPr>
      </w:pPr>
      <w:bookmarkStart w:id="199" w:name="bookmark272"/>
      <w:bookmarkStart w:id="200" w:name="bookmark275"/>
      <w:bookmarkStart w:id="201" w:name="bookmark274"/>
      <w:bookmarkStart w:id="202" w:name="bookmark273"/>
    </w:p>
    <w:p w:rsidR="00B25C0F" w:rsidRPr="0028395E" w:rsidRDefault="00B25C0F" w:rsidP="00B25C0F">
      <w:pPr>
        <w:pStyle w:val="34"/>
        <w:keepNext/>
        <w:keepLines/>
        <w:tabs>
          <w:tab w:val="left" w:pos="709"/>
        </w:tabs>
        <w:spacing w:line="240" w:lineRule="auto"/>
      </w:pPr>
      <w:r w:rsidRPr="0028395E">
        <w:t>Глава 9. Существующее положение в сфере водоотведения муниципального образования</w:t>
      </w:r>
      <w:bookmarkEnd w:id="199"/>
      <w:bookmarkEnd w:id="200"/>
      <w:bookmarkEnd w:id="201"/>
      <w:bookmarkEnd w:id="202"/>
    </w:p>
    <w:p w:rsidR="00B25C0F" w:rsidRPr="0028395E" w:rsidRDefault="00B25C0F" w:rsidP="00B25C0F">
      <w:pPr>
        <w:pStyle w:val="34"/>
        <w:keepNext/>
        <w:keepLines/>
        <w:tabs>
          <w:tab w:val="left" w:pos="709"/>
        </w:tabs>
        <w:spacing w:line="240" w:lineRule="auto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1100" w:firstLine="0"/>
        <w:jc w:val="both"/>
      </w:pPr>
      <w:r w:rsidRPr="0028395E">
        <w:t>Централизованное водоотведение Зоновского сельского поселения отсутствует.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1100" w:firstLine="0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32"/>
        </w:numPr>
        <w:tabs>
          <w:tab w:val="left" w:pos="709"/>
          <w:tab w:val="left" w:pos="1423"/>
        </w:tabs>
        <w:spacing w:line="240" w:lineRule="auto"/>
        <w:ind w:left="1418" w:hanging="1276"/>
      </w:pPr>
      <w:bookmarkStart w:id="203" w:name="bookmark279"/>
      <w:bookmarkStart w:id="204" w:name="bookmark277"/>
      <w:bookmarkStart w:id="205" w:name="bookmark278"/>
      <w:bookmarkStart w:id="206" w:name="bookmark280"/>
      <w:bookmarkStart w:id="207" w:name="bookmark276"/>
      <w:bookmarkEnd w:id="203"/>
      <w:r w:rsidRPr="0028395E">
        <w:t>Описание состояния и функционирования системы утилизации осадка сточных вод</w:t>
      </w:r>
      <w:bookmarkEnd w:id="204"/>
      <w:bookmarkEnd w:id="205"/>
      <w:bookmarkEnd w:id="206"/>
      <w:bookmarkEnd w:id="207"/>
    </w:p>
    <w:p w:rsidR="00B25C0F" w:rsidRPr="0028395E" w:rsidRDefault="00B25C0F" w:rsidP="00B25C0F">
      <w:pPr>
        <w:pStyle w:val="34"/>
        <w:keepNext/>
        <w:keepLines/>
        <w:tabs>
          <w:tab w:val="left" w:pos="709"/>
          <w:tab w:val="left" w:pos="1423"/>
        </w:tabs>
        <w:spacing w:line="240" w:lineRule="auto"/>
        <w:ind w:left="1418"/>
        <w:jc w:val="left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80"/>
        <w:jc w:val="both"/>
      </w:pPr>
      <w:r w:rsidRPr="0028395E">
        <w:t>Система утилизации осадка сточных вод отсутствует.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980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32"/>
        </w:numPr>
        <w:tabs>
          <w:tab w:val="left" w:pos="709"/>
        </w:tabs>
        <w:spacing w:line="240" w:lineRule="auto"/>
        <w:ind w:left="1843" w:hanging="1622"/>
      </w:pPr>
      <w:bookmarkStart w:id="208" w:name="bookmark284"/>
      <w:bookmarkStart w:id="209" w:name="bookmark282"/>
      <w:bookmarkStart w:id="210" w:name="bookmark283"/>
      <w:bookmarkStart w:id="211" w:name="bookmark285"/>
      <w:bookmarkStart w:id="212" w:name="bookmark281"/>
      <w:bookmarkEnd w:id="208"/>
      <w:r w:rsidRPr="0028395E">
        <w:t>Анализ территорий муниципального образования, неохваченных централизованной системой водоотведения</w:t>
      </w:r>
      <w:bookmarkEnd w:id="209"/>
      <w:bookmarkEnd w:id="210"/>
      <w:bookmarkEnd w:id="211"/>
      <w:bookmarkEnd w:id="212"/>
    </w:p>
    <w:p w:rsidR="00B25C0F" w:rsidRPr="0028395E" w:rsidRDefault="00B25C0F" w:rsidP="00B25C0F">
      <w:pPr>
        <w:pStyle w:val="34"/>
        <w:keepNext/>
        <w:keepLines/>
        <w:tabs>
          <w:tab w:val="left" w:pos="709"/>
        </w:tabs>
        <w:spacing w:line="240" w:lineRule="auto"/>
        <w:ind w:left="1843"/>
        <w:jc w:val="left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both"/>
      </w:pPr>
      <w:bookmarkStart w:id="213" w:name="bookmark287"/>
      <w:bookmarkStart w:id="214" w:name="bookmark286"/>
      <w:r w:rsidRPr="0028395E">
        <w:t>В</w:t>
      </w:r>
      <w:bookmarkEnd w:id="213"/>
      <w:r w:rsidRPr="0028395E">
        <w:t xml:space="preserve"> состав Зоновского сельского поселения входит 3 населенных пункта, не име</w:t>
      </w:r>
      <w:r w:rsidRPr="0028395E">
        <w:softHyphen/>
        <w:t>ющих централизованной канализации. Автономные системы очистки сточных вод отсутствуют.</w:t>
      </w:r>
      <w:bookmarkEnd w:id="214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32"/>
        </w:numPr>
        <w:tabs>
          <w:tab w:val="left" w:pos="709"/>
          <w:tab w:val="left" w:pos="1718"/>
        </w:tabs>
        <w:spacing w:line="240" w:lineRule="auto"/>
        <w:ind w:left="1560" w:hanging="1418"/>
      </w:pPr>
      <w:bookmarkStart w:id="215" w:name="bookmark290"/>
      <w:bookmarkStart w:id="216" w:name="bookmark288"/>
      <w:bookmarkStart w:id="217" w:name="bookmark289"/>
      <w:bookmarkStart w:id="218" w:name="bookmark291"/>
      <w:bookmarkEnd w:id="215"/>
      <w:r w:rsidRPr="0028395E">
        <w:t>Описание существующих технических и технологических проблем в водоотведении муниципального образования</w:t>
      </w:r>
      <w:bookmarkEnd w:id="216"/>
      <w:bookmarkEnd w:id="217"/>
      <w:bookmarkEnd w:id="218"/>
    </w:p>
    <w:p w:rsidR="00B25C0F" w:rsidRPr="0028395E" w:rsidRDefault="00B25C0F" w:rsidP="00B25C0F">
      <w:pPr>
        <w:pStyle w:val="34"/>
        <w:keepNext/>
        <w:keepLines/>
        <w:tabs>
          <w:tab w:val="left" w:pos="709"/>
          <w:tab w:val="left" w:pos="1718"/>
        </w:tabs>
        <w:spacing w:line="240" w:lineRule="auto"/>
        <w:ind w:left="1560"/>
        <w:jc w:val="left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both"/>
      </w:pPr>
      <w:r w:rsidRPr="0028395E">
        <w:t>В Зоновском сельском поселении существуют следующие технические и техно</w:t>
      </w:r>
      <w:r w:rsidRPr="0028395E">
        <w:softHyphen/>
        <w:t>логические проблемы: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6" w:firstLine="283"/>
        <w:jc w:val="both"/>
      </w:pPr>
      <w:r w:rsidRPr="0028395E">
        <w:rPr>
          <w:rFonts w:ascii="Arial" w:eastAsia="Arial" w:hAnsi="Arial" w:cs="Arial"/>
          <w:sz w:val="26"/>
          <w:szCs w:val="26"/>
        </w:rPr>
        <w:t xml:space="preserve">• </w:t>
      </w:r>
      <w:r w:rsidRPr="0028395E">
        <w:t>Отсутствие систем централизованной канализации (или систем автономной ка</w:t>
      </w:r>
      <w:r w:rsidRPr="0028395E">
        <w:softHyphen/>
        <w:t>нализации) во всех населенных пунктах, создающих эпидемиологическую опасность для населения и приводящих к большому загрязнению водоемов и почв.</w:t>
      </w:r>
      <w:bookmarkStart w:id="219" w:name="bookmark292"/>
      <w:bookmarkStart w:id="220" w:name="bookmark295"/>
      <w:bookmarkStart w:id="221" w:name="bookmark294"/>
      <w:bookmarkStart w:id="222" w:name="bookmark293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6" w:firstLine="283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6" w:firstLine="283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1196" w:hanging="357"/>
        <w:jc w:val="center"/>
        <w:rPr>
          <w:b/>
        </w:rPr>
      </w:pPr>
      <w:r w:rsidRPr="0028395E">
        <w:rPr>
          <w:b/>
        </w:rPr>
        <w:t>Глава 10. Существующие балансы производительности сооружений системы водоотведения</w:t>
      </w:r>
      <w:bookmarkEnd w:id="219"/>
      <w:bookmarkEnd w:id="220"/>
      <w:bookmarkEnd w:id="221"/>
      <w:bookmarkEnd w:id="222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1196" w:hanging="357"/>
        <w:jc w:val="center"/>
        <w:rPr>
          <w:b/>
        </w:rPr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bookmarkStart w:id="223" w:name="bookmark296"/>
      <w:r w:rsidRPr="0028395E">
        <w:t>Удельное водоотведение от населения (в выгребы), проживающего в не канализованной жилой застройке (с водоотведением в выгребы), принято 25 л/сут на одного жителя.</w:t>
      </w:r>
      <w:bookmarkEnd w:id="223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</w:p>
    <w:p w:rsidR="00B25C0F" w:rsidRPr="0028395E" w:rsidRDefault="00B25C0F" w:rsidP="00B25C0F">
      <w:pPr>
        <w:pStyle w:val="34"/>
        <w:keepNext/>
        <w:keepLines/>
        <w:numPr>
          <w:ilvl w:val="0"/>
          <w:numId w:val="34"/>
        </w:numPr>
        <w:tabs>
          <w:tab w:val="left" w:pos="709"/>
          <w:tab w:val="left" w:pos="1701"/>
          <w:tab w:val="left" w:pos="1939"/>
          <w:tab w:val="left" w:pos="1985"/>
        </w:tabs>
        <w:spacing w:line="240" w:lineRule="auto"/>
        <w:ind w:left="1843" w:hanging="1843"/>
      </w:pPr>
      <w:bookmarkStart w:id="224" w:name="bookmark299"/>
      <w:bookmarkStart w:id="225" w:name="bookmark297"/>
      <w:bookmarkStart w:id="226" w:name="bookmark298"/>
      <w:bookmarkStart w:id="227" w:name="bookmark300"/>
      <w:bookmarkEnd w:id="224"/>
      <w:r w:rsidRPr="0028395E">
        <w:t>Баланс поступления сточных вод в централизованную систему водоотведения</w:t>
      </w:r>
      <w:bookmarkEnd w:id="225"/>
      <w:bookmarkEnd w:id="226"/>
      <w:bookmarkEnd w:id="227"/>
    </w:p>
    <w:p w:rsidR="00B25C0F" w:rsidRPr="0028395E" w:rsidRDefault="00B25C0F" w:rsidP="00B25C0F">
      <w:pPr>
        <w:pStyle w:val="34"/>
        <w:keepNext/>
        <w:keepLines/>
        <w:tabs>
          <w:tab w:val="left" w:pos="709"/>
          <w:tab w:val="left" w:pos="1939"/>
        </w:tabs>
        <w:spacing w:line="240" w:lineRule="auto"/>
        <w:ind w:left="4252"/>
        <w:jc w:val="left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Централизованная система водоотведения в Зоновском СП отсутствует. Баланс сточных вод, не поступающих в централизованную систему водоотведения, приведен в таблице 10.1.</w:t>
      </w:r>
    </w:p>
    <w:p w:rsidR="00B25C0F" w:rsidRPr="0028395E" w:rsidRDefault="00B25C0F" w:rsidP="00B25C0F">
      <w:pPr>
        <w:pStyle w:val="af5"/>
        <w:tabs>
          <w:tab w:val="left" w:pos="709"/>
        </w:tabs>
        <w:ind w:left="96"/>
        <w:jc w:val="both"/>
      </w:pPr>
      <w:r w:rsidRPr="0028395E">
        <w:rPr>
          <w:u w:val="none"/>
        </w:rPr>
        <w:t>Таблица 10.1 Баланс сточных вод, не поступающих в централизованную систему во</w:t>
      </w:r>
      <w:r w:rsidRPr="0028395E">
        <w:rPr>
          <w:u w:val="none"/>
        </w:rPr>
        <w:softHyphen/>
        <w:t>доотведения</w:t>
      </w:r>
    </w:p>
    <w:tbl>
      <w:tblPr>
        <w:tblOverlap w:val="never"/>
        <w:tblW w:w="921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87"/>
        <w:gridCol w:w="3627"/>
      </w:tblGrid>
      <w:tr w:rsidR="00B25C0F" w:rsidRPr="0028395E" w:rsidTr="00C34721">
        <w:trPr>
          <w:trHeight w:val="480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Сельское поселение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с. Зониха</w:t>
            </w:r>
          </w:p>
        </w:tc>
      </w:tr>
      <w:tr w:rsidR="00B25C0F" w:rsidRPr="0028395E" w:rsidTr="00C34721">
        <w:trPr>
          <w:trHeight w:hRule="exact" w:val="346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Получено потребителем,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6700</w:t>
            </w:r>
          </w:p>
        </w:tc>
      </w:tr>
      <w:tr w:rsidR="00B25C0F" w:rsidRPr="0028395E" w:rsidTr="00C34721">
        <w:trPr>
          <w:trHeight w:hRule="exact" w:val="564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Сточные воды не поступившие в централизованную систему водоотведения, м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6700</w:t>
            </w:r>
          </w:p>
        </w:tc>
      </w:tr>
      <w:tr w:rsidR="00B25C0F" w:rsidRPr="0028395E" w:rsidTr="00C34721">
        <w:trPr>
          <w:trHeight w:hRule="exact" w:val="435"/>
          <w:jc w:val="center"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Отведено, м</w:t>
            </w:r>
            <w:r w:rsidRPr="0028395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0</w:t>
            </w:r>
          </w:p>
        </w:tc>
      </w:tr>
    </w:tbl>
    <w:p w:rsidR="00B25C0F" w:rsidRPr="0028395E" w:rsidRDefault="00B25C0F" w:rsidP="00B25C0F">
      <w:pPr>
        <w:tabs>
          <w:tab w:val="left" w:pos="709"/>
        </w:tabs>
        <w:jc w:val="both"/>
      </w:pPr>
    </w:p>
    <w:p w:rsidR="00B25C0F" w:rsidRPr="0028395E" w:rsidRDefault="00B25C0F" w:rsidP="00B25C0F">
      <w:pPr>
        <w:pStyle w:val="34"/>
        <w:keepNext/>
        <w:keepLines/>
        <w:tabs>
          <w:tab w:val="left" w:pos="709"/>
        </w:tabs>
        <w:spacing w:line="240" w:lineRule="auto"/>
      </w:pPr>
      <w:bookmarkStart w:id="228" w:name="bookmark303"/>
      <w:bookmarkStart w:id="229" w:name="bookmark301"/>
      <w:bookmarkStart w:id="230" w:name="bookmark302"/>
      <w:bookmarkStart w:id="231" w:name="bookmark304"/>
      <w:bookmarkEnd w:id="228"/>
    </w:p>
    <w:p w:rsidR="00B25C0F" w:rsidRPr="0028395E" w:rsidRDefault="00B25C0F" w:rsidP="00B25C0F">
      <w:pPr>
        <w:pStyle w:val="34"/>
        <w:keepNext/>
        <w:keepLines/>
        <w:numPr>
          <w:ilvl w:val="0"/>
          <w:numId w:val="34"/>
        </w:numPr>
        <w:tabs>
          <w:tab w:val="left" w:pos="709"/>
        </w:tabs>
        <w:spacing w:line="240" w:lineRule="auto"/>
      </w:pPr>
      <w:r w:rsidRPr="0028395E">
        <w:t>Оценку фактического притока неорганизованного стока</w:t>
      </w:r>
      <w:bookmarkEnd w:id="229"/>
      <w:bookmarkEnd w:id="230"/>
      <w:bookmarkEnd w:id="231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860"/>
        <w:jc w:val="both"/>
      </w:pPr>
      <w:bookmarkStart w:id="232" w:name="bookmark305"/>
      <w:r w:rsidRPr="0028395E">
        <w:t>Все сточные воды, поступающие по поверхности рельефа (поверхностно-</w:t>
      </w:r>
      <w:r w:rsidRPr="0028395E">
        <w:softHyphen/>
        <w:t>ливневые) централизованно не отводятся.</w:t>
      </w:r>
      <w:bookmarkStart w:id="233" w:name="bookmark309"/>
      <w:bookmarkStart w:id="234" w:name="bookmark307"/>
      <w:bookmarkStart w:id="235" w:name="bookmark308"/>
      <w:bookmarkStart w:id="236" w:name="bookmark310"/>
      <w:bookmarkStart w:id="237" w:name="bookmark306"/>
      <w:bookmarkEnd w:id="232"/>
      <w:bookmarkEnd w:id="233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860"/>
        <w:jc w:val="both"/>
      </w:pPr>
      <w:r w:rsidRPr="0028395E">
        <w:t>Описание системы коммерческого учета принимаемых сточных вод</w:t>
      </w:r>
      <w:bookmarkEnd w:id="234"/>
      <w:bookmarkEnd w:id="235"/>
      <w:bookmarkEnd w:id="236"/>
      <w:bookmarkEnd w:id="237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840"/>
        <w:jc w:val="both"/>
      </w:pPr>
      <w:r w:rsidRPr="0028395E">
        <w:t>В Зоновском СП коммерческий учет принимаемых сточных вод не осуществ</w:t>
      </w:r>
      <w:r w:rsidRPr="0028395E">
        <w:softHyphen/>
        <w:t>ляется, т.к. отсутствует централизованное водоотведение.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840"/>
        <w:jc w:val="both"/>
      </w:pPr>
    </w:p>
    <w:p w:rsidR="00B25C0F" w:rsidRPr="0028395E" w:rsidRDefault="00B25C0F" w:rsidP="00B25C0F">
      <w:pPr>
        <w:pStyle w:val="11"/>
        <w:numPr>
          <w:ilvl w:val="0"/>
          <w:numId w:val="34"/>
        </w:numPr>
        <w:tabs>
          <w:tab w:val="left" w:pos="709"/>
          <w:tab w:val="left" w:pos="1083"/>
        </w:tabs>
        <w:spacing w:line="240" w:lineRule="auto"/>
        <w:ind w:left="420" w:firstLine="839"/>
        <w:jc w:val="center"/>
      </w:pPr>
      <w:bookmarkStart w:id="238" w:name="bookmark312"/>
      <w:bookmarkStart w:id="239" w:name="bookmark311"/>
      <w:bookmarkEnd w:id="238"/>
      <w:r w:rsidRPr="0028395E">
        <w:rPr>
          <w:b/>
          <w:bCs/>
        </w:rPr>
        <w:t xml:space="preserve">Результаты анализа гидравлических режимов и режимов работы элементов централизованной системы водоотведения для каждого сооружения, обеспечивающих транспортировку сточных вод от самого удаленного абонента до очистных сооружений и характеризующих существующие возможности </w:t>
      </w:r>
    </w:p>
    <w:p w:rsidR="00B25C0F" w:rsidRPr="0028395E" w:rsidRDefault="00B25C0F" w:rsidP="00B25C0F">
      <w:pPr>
        <w:pStyle w:val="11"/>
        <w:tabs>
          <w:tab w:val="left" w:pos="709"/>
          <w:tab w:val="left" w:pos="1083"/>
        </w:tabs>
        <w:spacing w:line="240" w:lineRule="auto"/>
        <w:ind w:left="1259" w:firstLine="0"/>
        <w:jc w:val="center"/>
      </w:pPr>
      <w:r w:rsidRPr="0028395E">
        <w:rPr>
          <w:b/>
          <w:bCs/>
        </w:rPr>
        <w:t>(резервы и дефициты по пропускной способности)</w:t>
      </w:r>
      <w:bookmarkEnd w:id="239"/>
    </w:p>
    <w:p w:rsidR="00B25C0F" w:rsidRPr="0028395E" w:rsidRDefault="00B25C0F" w:rsidP="00B25C0F">
      <w:pPr>
        <w:pStyle w:val="11"/>
        <w:tabs>
          <w:tab w:val="left" w:pos="709"/>
          <w:tab w:val="left" w:pos="1083"/>
        </w:tabs>
        <w:spacing w:line="240" w:lineRule="auto"/>
        <w:ind w:left="1259" w:firstLine="0"/>
      </w:pPr>
    </w:p>
    <w:p w:rsidR="00B25C0F" w:rsidRPr="0028395E" w:rsidRDefault="00B25C0F" w:rsidP="00B25C0F">
      <w:pPr>
        <w:pStyle w:val="11"/>
        <w:tabs>
          <w:tab w:val="left" w:pos="709"/>
          <w:tab w:val="left" w:pos="1083"/>
        </w:tabs>
        <w:spacing w:line="240" w:lineRule="auto"/>
        <w:ind w:left="142" w:firstLine="425"/>
        <w:jc w:val="both"/>
      </w:pPr>
      <w:r w:rsidRPr="0028395E">
        <w:t>Жители пользуются выгребными ямами. Использование выгребных ям крайне нежелательно, поскольку создается благоприятная среда для зарождения опасных бактерий и вирусов. Поскольку ямы негерметичны, существует опасность попадания в неё грунтовых вод, с последующим проникновением нечистот в скважину для забо</w:t>
      </w:r>
      <w:r w:rsidRPr="0028395E">
        <w:softHyphen/>
        <w:t>ра воды.</w:t>
      </w:r>
    </w:p>
    <w:p w:rsidR="00B25C0F" w:rsidRPr="0028395E" w:rsidRDefault="00B25C0F" w:rsidP="00B25C0F">
      <w:pPr>
        <w:pStyle w:val="11"/>
        <w:tabs>
          <w:tab w:val="left" w:pos="709"/>
          <w:tab w:val="left" w:pos="1083"/>
        </w:tabs>
        <w:spacing w:line="240" w:lineRule="auto"/>
        <w:ind w:left="142" w:firstLine="425"/>
        <w:jc w:val="both"/>
      </w:pPr>
    </w:p>
    <w:p w:rsidR="00B25C0F" w:rsidRPr="0028395E" w:rsidRDefault="00B25C0F" w:rsidP="00B25C0F">
      <w:pPr>
        <w:pStyle w:val="11"/>
        <w:tabs>
          <w:tab w:val="left" w:pos="709"/>
          <w:tab w:val="left" w:pos="1083"/>
        </w:tabs>
        <w:spacing w:line="240" w:lineRule="auto"/>
        <w:ind w:left="142" w:firstLine="425"/>
        <w:jc w:val="both"/>
      </w:pPr>
    </w:p>
    <w:p w:rsidR="00B25C0F" w:rsidRPr="0028395E" w:rsidRDefault="00B25C0F" w:rsidP="00B25C0F">
      <w:pPr>
        <w:pStyle w:val="11"/>
        <w:tabs>
          <w:tab w:val="left" w:pos="709"/>
          <w:tab w:val="left" w:pos="1083"/>
        </w:tabs>
        <w:spacing w:line="240" w:lineRule="auto"/>
        <w:ind w:left="142" w:firstLine="425"/>
        <w:jc w:val="center"/>
      </w:pPr>
      <w:r w:rsidRPr="0028395E">
        <w:rPr>
          <w:b/>
          <w:bCs/>
        </w:rPr>
        <w:t>Глава 11. Перспективные расчетные расходы сточных вод</w:t>
      </w:r>
    </w:p>
    <w:p w:rsidR="00B25C0F" w:rsidRPr="0028395E" w:rsidRDefault="00B25C0F" w:rsidP="00B25C0F">
      <w:pPr>
        <w:pStyle w:val="34"/>
        <w:keepNext/>
        <w:keepLines/>
        <w:numPr>
          <w:ilvl w:val="0"/>
          <w:numId w:val="36"/>
        </w:numPr>
        <w:tabs>
          <w:tab w:val="left" w:pos="709"/>
          <w:tab w:val="left" w:pos="1339"/>
        </w:tabs>
        <w:spacing w:line="240" w:lineRule="auto"/>
        <w:ind w:left="709" w:hanging="709"/>
      </w:pPr>
      <w:bookmarkStart w:id="240" w:name="bookmark317"/>
      <w:bookmarkStart w:id="241" w:name="bookmark315"/>
      <w:bookmarkStart w:id="242" w:name="bookmark316"/>
      <w:bookmarkStart w:id="243" w:name="bookmark318"/>
      <w:bookmarkStart w:id="244" w:name="bookmark313"/>
      <w:bookmarkStart w:id="245" w:name="bookmark314"/>
      <w:bookmarkEnd w:id="240"/>
      <w:r w:rsidRPr="0028395E">
        <w:t>Сведения о фактическом и ожидаемом поступлении в централизованную систему водоотведения сточных вод</w:t>
      </w:r>
      <w:bookmarkEnd w:id="241"/>
      <w:bookmarkEnd w:id="242"/>
      <w:bookmarkEnd w:id="243"/>
      <w:bookmarkEnd w:id="244"/>
      <w:bookmarkEnd w:id="245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67"/>
        <w:jc w:val="both"/>
      </w:pPr>
      <w:r w:rsidRPr="0028395E">
        <w:t>Удельное водоотведение от населения (в выгребы), проживающего в не канализованной жилой застройке (с водоотведением в выгребы), принято 25 л/сут на одного жителя.</w:t>
      </w:r>
      <w:bookmarkStart w:id="246" w:name="bookmark319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67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567"/>
        <w:jc w:val="center"/>
      </w:pPr>
      <w:r w:rsidRPr="0028395E">
        <w:rPr>
          <w:b/>
          <w:bCs/>
        </w:rPr>
        <w:lastRenderedPageBreak/>
        <w:t>Глава 12. Предложения по строительству, реконструкции и модернизации объектов централизованных систем водоотведения.</w:t>
      </w:r>
      <w:bookmarkEnd w:id="246"/>
    </w:p>
    <w:p w:rsidR="00B25C0F" w:rsidRPr="0028395E" w:rsidRDefault="00B25C0F" w:rsidP="00B25C0F">
      <w:pPr>
        <w:pStyle w:val="34"/>
        <w:keepNext/>
        <w:keepLines/>
        <w:numPr>
          <w:ilvl w:val="0"/>
          <w:numId w:val="38"/>
        </w:numPr>
        <w:tabs>
          <w:tab w:val="left" w:pos="709"/>
        </w:tabs>
        <w:spacing w:line="240" w:lineRule="auto"/>
      </w:pPr>
      <w:bookmarkStart w:id="247" w:name="bookmark323"/>
      <w:bookmarkStart w:id="248" w:name="bookmark321"/>
      <w:bookmarkStart w:id="249" w:name="bookmark322"/>
      <w:bookmarkStart w:id="250" w:name="bookmark324"/>
      <w:bookmarkStart w:id="251" w:name="bookmark320"/>
      <w:bookmarkEnd w:id="247"/>
      <w:r w:rsidRPr="0028395E">
        <w:t>Сведения об объектах, планируемых к новому строительству</w:t>
      </w:r>
      <w:r w:rsidRPr="0028395E">
        <w:br/>
        <w:t>для обеспечения транспортировки и очистки</w:t>
      </w:r>
      <w:bookmarkEnd w:id="248"/>
      <w:bookmarkEnd w:id="249"/>
      <w:bookmarkEnd w:id="250"/>
      <w:bookmarkEnd w:id="251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Развитие систем канализации предусматривается в с. Зониха. При отсутствии возможности подключения объектов предусматривается устройство станций (индивидуальных) биологической очистки воды. Для централизованной канализации обязательно строительство новых очистных сооружений.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В остальных населенных пунктах сельского поселения отведение и очистка сточных вод в зависимости от местных условий может решаться следующими способами:</w:t>
      </w:r>
    </w:p>
    <w:p w:rsidR="00B25C0F" w:rsidRPr="0028395E" w:rsidRDefault="00B25C0F" w:rsidP="00B25C0F">
      <w:pPr>
        <w:pStyle w:val="11"/>
        <w:numPr>
          <w:ilvl w:val="0"/>
          <w:numId w:val="39"/>
        </w:numPr>
        <w:tabs>
          <w:tab w:val="left" w:pos="709"/>
          <w:tab w:val="left" w:pos="1130"/>
        </w:tabs>
        <w:spacing w:line="240" w:lineRule="auto"/>
        <w:ind w:left="1140" w:hanging="360"/>
        <w:jc w:val="both"/>
      </w:pPr>
      <w:bookmarkStart w:id="252" w:name="bookmark325"/>
      <w:bookmarkEnd w:id="252"/>
      <w:r w:rsidRPr="0028395E">
        <w:t>Устройство систем автономной канализации с отведением очищенных сточных вод в поверхностные водоемы или в поглощающий их грунт;</w:t>
      </w:r>
    </w:p>
    <w:p w:rsidR="00B25C0F" w:rsidRPr="0028395E" w:rsidRDefault="00B25C0F" w:rsidP="00B25C0F">
      <w:pPr>
        <w:pStyle w:val="11"/>
        <w:numPr>
          <w:ilvl w:val="0"/>
          <w:numId w:val="39"/>
        </w:numPr>
        <w:tabs>
          <w:tab w:val="left" w:pos="709"/>
          <w:tab w:val="left" w:pos="1130"/>
        </w:tabs>
        <w:spacing w:line="240" w:lineRule="auto"/>
        <w:ind w:firstLine="780"/>
        <w:jc w:val="both"/>
      </w:pPr>
      <w:bookmarkStart w:id="253" w:name="bookmark326"/>
      <w:bookmarkEnd w:id="253"/>
      <w:r w:rsidRPr="0028395E">
        <w:t>Устройство накопителей сточных вод (выгребы).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Сточные воды, направляемые в накопители (выгреба), периодически вывозятся ассенизационными машинами на ближайшие очистные сооружения канализации.</w:t>
      </w:r>
      <w:bookmarkStart w:id="254" w:name="bookmark329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Системы автономной канализации с отведением очищенных сточных вод в</w:t>
      </w:r>
      <w:bookmarkStart w:id="255" w:name="bookmark330"/>
      <w:bookmarkStart w:id="256" w:name="bookmark328"/>
      <w:bookmarkStart w:id="257" w:name="bookmark327"/>
      <w:bookmarkEnd w:id="254"/>
      <w:r w:rsidRPr="0028395E">
        <w:t xml:space="preserve"> поверхностные водоемы</w:t>
      </w:r>
      <w:bookmarkEnd w:id="255"/>
      <w:bookmarkEnd w:id="256"/>
      <w:bookmarkEnd w:id="257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Указанные системы, как правило, применяются при водонепроницаемых или слабо фильтрующих грунтах; при этом очистка сточных вод осуществляется в песчано-гравийных фильтрах и фильтрующих траншеях.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При сбросе очищенных сточных вод в поверхностные водоемы следует руководствоваться «Правилами охраны водоемов от загрязнения сточными водами», а также требованиями СанПиН 4630-88 «Охраны поверхностных вод от загрязнения».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Когда фоновая концентрация загрязнений в водоеме ниже предельно допустимых концентраций (ПДК) в речной воде при согласовании с органами природоохраны можно предусматривать очистку сточных вод до концентраций загрязнений более ПДК за счет их смешения с водой водоема. Если фоновая концентрация загрязнений более ПДК, требуется доведение концентрации загрязнений в очищенной воде до ПДК.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</w:p>
    <w:p w:rsidR="00B25C0F" w:rsidRPr="0028395E" w:rsidRDefault="00B25C0F" w:rsidP="00B25C0F">
      <w:pPr>
        <w:pStyle w:val="34"/>
        <w:keepNext/>
        <w:keepLines/>
        <w:tabs>
          <w:tab w:val="left" w:pos="709"/>
        </w:tabs>
        <w:spacing w:line="240" w:lineRule="auto"/>
        <w:ind w:left="1140"/>
        <w:jc w:val="left"/>
      </w:pPr>
      <w:bookmarkStart w:id="258" w:name="bookmark333"/>
      <w:bookmarkStart w:id="259" w:name="bookmark332"/>
      <w:bookmarkStart w:id="260" w:name="bookmark331"/>
      <w:r w:rsidRPr="0028395E">
        <w:t>Системы автономной канализации с отведением сточных вод в грунт</w:t>
      </w:r>
      <w:bookmarkEnd w:id="258"/>
      <w:bookmarkEnd w:id="259"/>
      <w:bookmarkEnd w:id="260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Система с отведением сточных вод в грунт может применяться в песчаных, супесчаных и легких суглинистых грунтах с коэффициентом фильтрации не менее 0,10 м/ сут и уровнем грунтовых вод не менее 1,0 м от планировочной отметки земли.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 xml:space="preserve">Расстояние от участка, используемого для отведения сточных вод в грунт до шахтных или трубчатых колодцев, используемых для питьевого водоснабжения, определяется наличием участков фильтрующих грунтов между водоносным горизонтом и пластами грунта, поглощающие сточные </w:t>
      </w:r>
      <w:r w:rsidRPr="0028395E">
        <w:lastRenderedPageBreak/>
        <w:t>воды.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При гарантированном отсутствии такой связи расстояние до колодцев должно быть не менее 20 м, при ее наличии - определяется гидрогеологическими службами с учетом направления потока подземных вод и его возможных изменений при водозаборе.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1140" w:firstLine="0"/>
        <w:jc w:val="both"/>
      </w:pPr>
      <w:r w:rsidRPr="0028395E">
        <w:t>Отведение сточных вод в грунт осуществляется: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740" w:right="280" w:firstLine="0"/>
        <w:jc w:val="both"/>
      </w:pPr>
      <w:r w:rsidRPr="0028395E">
        <w:rPr>
          <w:rFonts w:ascii="Arial" w:eastAsia="Arial" w:hAnsi="Arial" w:cs="Arial"/>
          <w:sz w:val="26"/>
          <w:szCs w:val="26"/>
        </w:rPr>
        <w:t xml:space="preserve">• </w:t>
      </w:r>
      <w:r w:rsidRPr="0028395E">
        <w:t>в песчаных и супесчаных грунтах в сооружениях подземной фильтрации - после предварительной очистки в септиках. Допустимый уровень грунтовых вод при устройстве фильтрующих колодцев должен быть не менее 3,0 м от 39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740" w:right="280" w:firstLine="0"/>
        <w:jc w:val="both"/>
      </w:pPr>
      <w:r w:rsidRPr="0028395E">
        <w:t>поверхности земли, при устройстве полей подземной фильтрации - не менее 1,5 м от поверхности земли.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1140" w:hanging="360"/>
        <w:jc w:val="both"/>
      </w:pPr>
      <w:r w:rsidRPr="0028395E">
        <w:rPr>
          <w:rFonts w:ascii="Arial" w:eastAsia="Arial" w:hAnsi="Arial" w:cs="Arial"/>
          <w:sz w:val="26"/>
          <w:szCs w:val="26"/>
        </w:rPr>
        <w:t xml:space="preserve">• </w:t>
      </w:r>
      <w:r w:rsidRPr="0028395E">
        <w:t>в суглинистых грунтах в фильтрующих кассетах - после предварительной очистки в септиках; уровень грунтовых вод должен быть не менее 1,5 м от поверхности земли.</w:t>
      </w:r>
    </w:p>
    <w:p w:rsidR="00B25C0F" w:rsidRPr="0028395E" w:rsidRDefault="00B25C0F" w:rsidP="00B25C0F">
      <w:pPr>
        <w:pStyle w:val="34"/>
        <w:keepNext/>
        <w:keepLines/>
        <w:tabs>
          <w:tab w:val="left" w:pos="709"/>
        </w:tabs>
        <w:spacing w:line="240" w:lineRule="auto"/>
        <w:ind w:left="1140"/>
        <w:jc w:val="both"/>
      </w:pPr>
      <w:bookmarkStart w:id="261" w:name="bookmark336"/>
      <w:bookmarkStart w:id="262" w:name="bookmark335"/>
      <w:bookmarkStart w:id="263" w:name="bookmark334"/>
      <w:r w:rsidRPr="0028395E">
        <w:t>Септики</w:t>
      </w:r>
      <w:bookmarkEnd w:id="261"/>
      <w:bookmarkEnd w:id="262"/>
      <w:bookmarkEnd w:id="263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В септиках осуществляется механическая очистка сточных вод за счет процессов отстаивания сточных вод с образованием осадка и всплывающих веществ, а также частично биологическая очистка за счет анаэробного разложения органических загрязнений сточных вод.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Кроме того, в септиках осуществляется флотационная очистка сточных вод за счет газов, выделяющихся в процессе анаэробного разложения осадка.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Санитарно - защитную зону от септика до жилого здания следует принимать не менее 5,0 м.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Объем септика следует принимать равным 2,5 - кратному суточному притоку сточных вод при условии удаления осадка не реже одного раза в год. При удалении осадка два раза в год объем септика может быть уменьшен на 20%.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При расходе сточных вод до 1,0 м</w:t>
      </w:r>
      <w:r w:rsidRPr="0028395E">
        <w:rPr>
          <w:vertAlign w:val="superscript"/>
        </w:rPr>
        <w:t>3</w:t>
      </w:r>
      <w:r w:rsidRPr="0028395E">
        <w:t>/сут септики надлежит предусматривать однокамерные, при большем расходе - двухкамерные, причем камеры принимаются равного объема.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Септики целесообразно проектировать в виде колодцев, высота сухого объема над уровнем сточных вод должна быть не менее 0,5 м; лоток подводящей трубы следует располагать на 0,05 м выше расчетного уровня жидкости в септике.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На подводящем и отводящем трубопроводах сточных вод следует предусматривать вертикально расположенные патрубки с открытыми концами, погруженными в воду, для задержания плавающих веществ. В каждой из камер септика следует предусматривать вентиляционный стояк диаметром 100 мм, высота его над поверхностью земли - 700 мм.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При устройстве перекрытия септика следует предусматривать возможность доступа для разрушения корки, образующейся на поверхности жидкости из всплывших веществ.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1140" w:firstLine="0"/>
        <w:jc w:val="both"/>
      </w:pPr>
      <w:r w:rsidRPr="0028395E">
        <w:rPr>
          <w:b/>
          <w:bCs/>
        </w:rPr>
        <w:lastRenderedPageBreak/>
        <w:t>Накопители сточных вод (выгреба)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Накопители сточных вод (выгреба) целесообразно проектировать в виде колодцев с возможно более высоким подводом сточных вод для увеличения используемого объема накопителя; глубина заложения днища накопителя от поверхности земли не должна превышать 3 м для возможности забора стоков ассенизационной машиной.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Накопитель изготовляется из сборных железобетонных колец, монолитного бетона или сплошного глиняного кирпича. Накопитель должен быть снабжен внутренней и наружной (при наличии грунтовых вод) гидроизоляцией, обеспечивающими фильтрационный расход не более 3 л/(м</w:t>
      </w:r>
      <w:r w:rsidRPr="0028395E">
        <w:rPr>
          <w:vertAlign w:val="superscript"/>
        </w:rPr>
        <w:t>2</w:t>
      </w:r>
      <w:r w:rsidRPr="0028395E">
        <w:t xml:space="preserve"> сут).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Накопитель снабжается утепленной крышкой с теплоизолирующей прослойкой из минеральной ваты или пенопласта. Рабочий объем накопителя должен быть не менее емкости двухнедельного расхода сточных вод и не менее емкости ассенизационной цистерны. При необходимости увеличения объема накопителя предусматривается устройство нескольких емкостей, соединенных патрубками.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К накопителю должна быть предусмотрена возможность подъезда ассенизационной машины; целесообразно снабжать накопитель поплавковым сигнализатором уровня заполнения.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На перекрытии накопителя следует устанавливать вентиляционный стояк диаметром не менее 100 мм, выводя его на 700 мм выше планировочной отметки земли.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Внутренние поверхности накопителя следует периодически обмывать струей воды.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1140" w:firstLine="0"/>
        <w:jc w:val="both"/>
      </w:pPr>
      <w:r w:rsidRPr="0028395E">
        <w:rPr>
          <w:b/>
          <w:bCs/>
        </w:rPr>
        <w:t>Автономные установки очистки сточных вод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Автономные установки очистки сточных вод являются индивидуальными, т.е. располагаются в границах объекта недвижимости (усадебного участка), принадлежащего пользователю, и являются его собственностью.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Автономные установки очистки сточных вод обеспечивают сбор сточных вод от выпусков жилого дома и других объектов усадьбы, их отведение на сооружение очистки с последующим отведением очищенных сточных вод в поверхностные водоемы или фильтрующие колодцы в грунт.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Для очистки сточных вод в системах автономной канализации рекомендуется применение установок заводского изготовления, обеспечивающих требуемую степень очистки сточных вод.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>В общем виде автономная система канализации предусматривает на каждом усадебном участке строительство дворовой сети канализации, объединяющей выпуски канализации, монтаж очистной системы и устройство фильтрующего колодца (при условии отведения очищенных сточных вод в песчаный и супесчаный грунт).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  <w:r w:rsidRPr="0028395E">
        <w:t xml:space="preserve">При отсутствии дворовой сети канализации установка очистная система «устанавливается непосредственно на выпуске канализации из </w:t>
      </w:r>
      <w:r w:rsidRPr="0028395E">
        <w:lastRenderedPageBreak/>
        <w:t>здания; при наличии поверхностного водоема выпуск сточных вод от автономных установок очистки сточных вод предусматривается устройством выпускного трубопровода и выпуска в водоем.</w:t>
      </w:r>
      <w:bookmarkStart w:id="264" w:name="bookmark337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720"/>
        <w:jc w:val="center"/>
      </w:pPr>
      <w:r w:rsidRPr="0028395E">
        <w:rPr>
          <w:b/>
          <w:bCs/>
        </w:rPr>
        <w:t>Глава 13. Экологические аспекты мероприятий по строительству и реконструкции объектов централизованной системы водоотведения</w:t>
      </w:r>
      <w:bookmarkEnd w:id="264"/>
    </w:p>
    <w:p w:rsidR="00B25C0F" w:rsidRPr="0028395E" w:rsidRDefault="00B25C0F" w:rsidP="00B25C0F">
      <w:pPr>
        <w:pStyle w:val="11"/>
        <w:numPr>
          <w:ilvl w:val="0"/>
          <w:numId w:val="41"/>
        </w:numPr>
        <w:tabs>
          <w:tab w:val="left" w:pos="658"/>
          <w:tab w:val="left" w:pos="709"/>
        </w:tabs>
        <w:spacing w:line="240" w:lineRule="auto"/>
        <w:ind w:left="567" w:firstLine="142"/>
        <w:jc w:val="center"/>
      </w:pPr>
      <w:bookmarkStart w:id="265" w:name="bookmark338"/>
      <w:bookmarkEnd w:id="265"/>
      <w:r w:rsidRPr="0028395E">
        <w:rPr>
          <w:b/>
          <w:bCs/>
        </w:rPr>
        <w:t>Сведения о мерах по предотвращению вредного воздействия</w:t>
      </w:r>
      <w:bookmarkStart w:id="266" w:name="bookmark339"/>
      <w:r w:rsidRPr="0028395E">
        <w:t xml:space="preserve"> </w:t>
      </w:r>
      <w:r w:rsidRPr="0028395E">
        <w:rPr>
          <w:b/>
          <w:bCs/>
        </w:rPr>
        <w:t xml:space="preserve">на водный бассейн предлагаемых к новому </w:t>
      </w:r>
    </w:p>
    <w:p w:rsidR="00B25C0F" w:rsidRPr="0028395E" w:rsidRDefault="00B25C0F" w:rsidP="00B25C0F">
      <w:pPr>
        <w:pStyle w:val="11"/>
        <w:tabs>
          <w:tab w:val="left" w:pos="709"/>
          <w:tab w:val="left" w:pos="1701"/>
        </w:tabs>
        <w:spacing w:line="240" w:lineRule="auto"/>
        <w:ind w:left="567" w:firstLine="142"/>
        <w:jc w:val="center"/>
      </w:pPr>
      <w:r w:rsidRPr="0028395E">
        <w:rPr>
          <w:b/>
          <w:bCs/>
        </w:rPr>
        <w:t>строительству и реконструкции объектов водоотведения</w:t>
      </w:r>
      <w:bookmarkEnd w:id="266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both"/>
      </w:pPr>
      <w:r w:rsidRPr="0028395E">
        <w:t>Для снижения вредного воздействия на водный бассейн необходимо выполнить строительство централизованной системы водоотведения с внедрением новых техно</w:t>
      </w:r>
      <w:r w:rsidRPr="0028395E">
        <w:softHyphen/>
        <w:t>логий.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both"/>
      </w:pPr>
      <w:r w:rsidRPr="0028395E">
        <w:t>Для интенсификации процесса окисления органических веществ и выведения из системы соединений азота и фосфора наибольшее распространение получила техно</w:t>
      </w:r>
      <w:r w:rsidRPr="0028395E">
        <w:softHyphen/>
        <w:t>логия нитриде нитрификации и биологического удаления фосфора. Для ее реализа</w:t>
      </w:r>
      <w:r w:rsidRPr="0028395E">
        <w:softHyphen/>
        <w:t>ции необходимо организовать анаэробные и аноксидные зоны. Организация таких зон с высокоэффективной системой аэрации позволит повысить не только эффектив</w:t>
      </w:r>
      <w:r w:rsidRPr="0028395E">
        <w:softHyphen/>
        <w:t>ность удаления органических веществ, соединений азота и фосфора, а также жиров, нефтепродуктов, но и существенно сократить расход электроэнергии.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both"/>
      </w:pPr>
      <w:bookmarkStart w:id="267" w:name="bookmark340"/>
      <w:r w:rsidRPr="0028395E">
        <w:t>Для достижения нормативных показателей качества воды после узла биологиче</w:t>
      </w:r>
      <w:r w:rsidRPr="0028395E">
        <w:softHyphen/>
        <w:t>ской очистки необходимо внедрение сооружений доочистки сточных вод - микро</w:t>
      </w:r>
      <w:r w:rsidRPr="0028395E">
        <w:softHyphen/>
        <w:t>фильтрации. Во исполнение требований СанПиН 2.1.5.980-00 «Гигиенические требо</w:t>
      </w:r>
      <w:r w:rsidRPr="0028395E">
        <w:softHyphen/>
        <w:t>вания к охране поверхностных вод», все очищенные сточные воды перед сбросом в водоем обеззараживаются ультрафиолетом. Установка УФ оборудования позволит повысить эффективность обеззараживания сточной воды.</w:t>
      </w:r>
      <w:bookmarkEnd w:id="267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</w:p>
    <w:p w:rsidR="00B25C0F" w:rsidRPr="0028395E" w:rsidRDefault="00B25C0F" w:rsidP="00B25C0F">
      <w:pPr>
        <w:pStyle w:val="11"/>
        <w:numPr>
          <w:ilvl w:val="0"/>
          <w:numId w:val="41"/>
        </w:numPr>
        <w:tabs>
          <w:tab w:val="left" w:pos="658"/>
          <w:tab w:val="left" w:pos="709"/>
        </w:tabs>
        <w:spacing w:line="240" w:lineRule="auto"/>
        <w:ind w:left="567" w:firstLine="851"/>
        <w:jc w:val="center"/>
      </w:pPr>
      <w:bookmarkStart w:id="268" w:name="bookmark341"/>
      <w:bookmarkEnd w:id="268"/>
      <w:r w:rsidRPr="0028395E">
        <w:rPr>
          <w:b/>
          <w:bCs/>
        </w:rPr>
        <w:t>Сведения о мерах по предотвращению вредного воздействия</w:t>
      </w:r>
      <w:r w:rsidRPr="0028395E">
        <w:t xml:space="preserve"> </w:t>
      </w:r>
      <w:r w:rsidRPr="0028395E">
        <w:rPr>
          <w:b/>
          <w:bCs/>
        </w:rPr>
        <w:t>на водный бассейн предлагаемых к новому строительству канализационных сетей (в том числе канализационных коллекторов)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both"/>
      </w:pPr>
      <w:r w:rsidRPr="0028395E">
        <w:t>Для исключения попадания неочищенного ливневого стока с территории посе</w:t>
      </w:r>
      <w:r w:rsidRPr="0028395E">
        <w:softHyphen/>
        <w:t>ления, необходим сбор ливневых выпусков в сеть хозяйственно-бытовой канализации с целью доочистки до нормативных показателей.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both"/>
      </w:pPr>
    </w:p>
    <w:p w:rsidR="00B25C0F" w:rsidRPr="0028395E" w:rsidRDefault="00B25C0F" w:rsidP="00B25C0F">
      <w:pPr>
        <w:pStyle w:val="11"/>
        <w:numPr>
          <w:ilvl w:val="0"/>
          <w:numId w:val="41"/>
        </w:numPr>
        <w:tabs>
          <w:tab w:val="left" w:pos="709"/>
          <w:tab w:val="left" w:pos="2072"/>
        </w:tabs>
        <w:spacing w:line="240" w:lineRule="auto"/>
        <w:ind w:left="420" w:firstLine="1000"/>
        <w:jc w:val="center"/>
      </w:pPr>
      <w:bookmarkStart w:id="269" w:name="bookmark343"/>
      <w:bookmarkStart w:id="270" w:name="bookmark342"/>
      <w:bookmarkEnd w:id="269"/>
      <w:r w:rsidRPr="0028395E">
        <w:rPr>
          <w:b/>
          <w:bCs/>
        </w:rPr>
        <w:t>Сведения о мерах по предотвращению вредного воздействия на окружающую среду, при реализации мероприятий по хранению (утилизации)</w:t>
      </w:r>
      <w:bookmarkEnd w:id="270"/>
      <w:r w:rsidRPr="0028395E">
        <w:t xml:space="preserve"> </w:t>
      </w:r>
      <w:r w:rsidRPr="0028395E">
        <w:rPr>
          <w:b/>
          <w:bCs/>
        </w:rPr>
        <w:t>осадка сточных вод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6"/>
        <w:jc w:val="both"/>
      </w:pPr>
      <w:r w:rsidRPr="0028395E">
        <w:tab/>
        <w:t>Сброс в водоемы сточных вод без предварительной очистки от взвешенных ило</w:t>
      </w:r>
      <w:r w:rsidRPr="0028395E">
        <w:softHyphen/>
        <w:t xml:space="preserve">вых частиц, обеззараживания от патогенной микрофлоры и </w:t>
      </w:r>
      <w:r w:rsidRPr="0028395E">
        <w:lastRenderedPageBreak/>
        <w:t>избытка содержания хими</w:t>
      </w:r>
      <w:r w:rsidRPr="0028395E">
        <w:softHyphen/>
        <w:t>ческих ингредиентов в России запрещен законодательством.</w:t>
      </w: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6"/>
        <w:jc w:val="both"/>
      </w:pPr>
      <w:r w:rsidRPr="0028395E">
        <w:tab/>
        <w:t>Для уменьшения объема грубых примесей и обезвоженного осадка сточных вод и как следствие снижения вредного воздействия на окружающую среду, необходимо внедрение системы для обезвоживания отбросов.</w:t>
      </w:r>
      <w:bookmarkStart w:id="271" w:name="bookmark344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hanging="278"/>
        <w:jc w:val="both"/>
      </w:pPr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left="420" w:firstLine="560"/>
        <w:jc w:val="center"/>
      </w:pPr>
      <w:r w:rsidRPr="0028395E">
        <w:rPr>
          <w:b/>
          <w:bCs/>
        </w:rPr>
        <w:t>Глава 14. Оценка капитальных вложений в новое строительство,</w:t>
      </w:r>
      <w:r w:rsidRPr="0028395E">
        <w:rPr>
          <w:b/>
          <w:bCs/>
        </w:rPr>
        <w:br/>
        <w:t>реконструкцию и модернизацию объектов централизованных систем</w:t>
      </w:r>
      <w:r w:rsidRPr="0028395E">
        <w:rPr>
          <w:b/>
          <w:bCs/>
        </w:rPr>
        <w:br/>
        <w:t>водоотведения</w:t>
      </w:r>
      <w:bookmarkEnd w:id="271"/>
    </w:p>
    <w:p w:rsidR="00B25C0F" w:rsidRPr="0028395E" w:rsidRDefault="00B25C0F" w:rsidP="00B25C0F">
      <w:pPr>
        <w:pStyle w:val="11"/>
        <w:tabs>
          <w:tab w:val="left" w:pos="709"/>
        </w:tabs>
        <w:spacing w:line="240" w:lineRule="auto"/>
        <w:ind w:firstLine="0"/>
        <w:jc w:val="both"/>
      </w:pPr>
      <w:r w:rsidRPr="0028395E">
        <w:t>Таблица 14.1 - Оценка капитальных вложений в новое строительство, реконструкцию и модернизацию объектов централизованных систем водоотведения</w:t>
      </w:r>
    </w:p>
    <w:tbl>
      <w:tblPr>
        <w:tblOverlap w:val="never"/>
        <w:tblW w:w="97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1599"/>
        <w:gridCol w:w="1868"/>
        <w:gridCol w:w="1566"/>
        <w:gridCol w:w="1226"/>
        <w:gridCol w:w="850"/>
        <w:gridCol w:w="851"/>
        <w:gridCol w:w="708"/>
        <w:gridCol w:w="709"/>
      </w:tblGrid>
      <w:tr w:rsidR="00B25C0F" w:rsidRPr="0028395E" w:rsidTr="00C34721">
        <w:trPr>
          <w:trHeight w:val="658"/>
          <w:jc w:val="center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№ п/п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Наимено</w:t>
            </w:r>
            <w:r w:rsidRPr="0028395E">
              <w:rPr>
                <w:sz w:val="24"/>
                <w:szCs w:val="24"/>
              </w:rPr>
              <w:softHyphen/>
              <w:t>вание ме</w:t>
            </w:r>
            <w:r w:rsidRPr="0028395E">
              <w:rPr>
                <w:sz w:val="24"/>
                <w:szCs w:val="24"/>
              </w:rPr>
              <w:softHyphen/>
              <w:t>роприятия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Характери</w:t>
            </w:r>
            <w:r w:rsidRPr="0028395E">
              <w:rPr>
                <w:sz w:val="24"/>
                <w:szCs w:val="24"/>
              </w:rPr>
              <w:softHyphen/>
              <w:t>стики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Способ оценки ин</w:t>
            </w:r>
            <w:r w:rsidRPr="0028395E">
              <w:rPr>
                <w:sz w:val="24"/>
                <w:szCs w:val="24"/>
              </w:rPr>
              <w:softHyphen/>
              <w:t>вестиции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Ориенти</w:t>
            </w:r>
            <w:r w:rsidRPr="0028395E">
              <w:rPr>
                <w:sz w:val="24"/>
                <w:szCs w:val="24"/>
              </w:rPr>
              <w:softHyphen/>
              <w:t>ровочный объем ин</w:t>
            </w:r>
            <w:r w:rsidRPr="0028395E">
              <w:rPr>
                <w:sz w:val="24"/>
                <w:szCs w:val="24"/>
              </w:rPr>
              <w:softHyphen/>
              <w:t>вестиций, млн. руб.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Сумма освоения, млн. руб.</w:t>
            </w:r>
          </w:p>
        </w:tc>
      </w:tr>
      <w:tr w:rsidR="00B25C0F" w:rsidRPr="0028395E" w:rsidTr="00C34721">
        <w:trPr>
          <w:trHeight w:hRule="exact" w:val="1165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25C0F" w:rsidRPr="0028395E" w:rsidRDefault="00B25C0F" w:rsidP="00C347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2016</w:t>
            </w:r>
          </w:p>
        </w:tc>
      </w:tr>
      <w:tr w:rsidR="00B25C0F" w:rsidRPr="0028395E" w:rsidTr="00C34721">
        <w:trPr>
          <w:trHeight w:hRule="exact" w:val="1295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Строитель</w:t>
            </w:r>
            <w:r w:rsidRPr="0028395E">
              <w:rPr>
                <w:sz w:val="24"/>
                <w:szCs w:val="24"/>
              </w:rPr>
              <w:softHyphen/>
              <w:t>ство трубопрово- дов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Увеличение надежности отвода сточ</w:t>
            </w:r>
            <w:r w:rsidRPr="0028395E">
              <w:rPr>
                <w:sz w:val="24"/>
                <w:szCs w:val="24"/>
              </w:rPr>
              <w:softHyphen/>
              <w:t>ных вод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Стоимость по анало</w:t>
            </w:r>
            <w:r w:rsidRPr="0028395E">
              <w:rPr>
                <w:sz w:val="24"/>
                <w:szCs w:val="24"/>
              </w:rPr>
              <w:softHyphen/>
              <w:t>гичным объектам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9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9"/>
              </w:tabs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9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9"/>
              </w:tabs>
              <w:jc w:val="center"/>
            </w:pPr>
          </w:p>
        </w:tc>
      </w:tr>
      <w:tr w:rsidR="00B25C0F" w:rsidRPr="0028395E" w:rsidTr="00C34721">
        <w:trPr>
          <w:trHeight w:hRule="exact" w:val="1555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Установка системы очистки сточных вод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Уменьшение негативного воздействия на окружаю</w:t>
            </w:r>
            <w:r w:rsidRPr="0028395E">
              <w:rPr>
                <w:sz w:val="24"/>
                <w:szCs w:val="24"/>
              </w:rPr>
              <w:softHyphen/>
              <w:t>щую среду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Стоимость по анало</w:t>
            </w:r>
            <w:r w:rsidRPr="0028395E">
              <w:rPr>
                <w:sz w:val="24"/>
                <w:szCs w:val="24"/>
              </w:rPr>
              <w:softHyphen/>
              <w:t>гичным объектам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20,6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9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9"/>
              </w:tabs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9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9"/>
              </w:tabs>
              <w:jc w:val="center"/>
            </w:pPr>
          </w:p>
        </w:tc>
      </w:tr>
      <w:tr w:rsidR="00B25C0F" w:rsidRPr="0028395E" w:rsidTr="00C34721">
        <w:trPr>
          <w:trHeight w:hRule="exact" w:val="143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Установка автоном</w:t>
            </w:r>
            <w:r w:rsidRPr="0028395E">
              <w:rPr>
                <w:sz w:val="24"/>
                <w:szCs w:val="24"/>
              </w:rPr>
              <w:softHyphen/>
              <w:t>ных систем канализа</w:t>
            </w:r>
            <w:r w:rsidRPr="0028395E">
              <w:rPr>
                <w:sz w:val="24"/>
                <w:szCs w:val="24"/>
              </w:rPr>
              <w:softHyphen/>
              <w:t>ций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Уменьшение негативного воздействия на окружаю</w:t>
            </w:r>
            <w:r w:rsidRPr="0028395E">
              <w:rPr>
                <w:sz w:val="24"/>
                <w:szCs w:val="24"/>
              </w:rPr>
              <w:softHyphen/>
              <w:t>щую среду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Стоимость по анало</w:t>
            </w:r>
            <w:r w:rsidRPr="0028395E">
              <w:rPr>
                <w:sz w:val="24"/>
                <w:szCs w:val="24"/>
              </w:rPr>
              <w:softHyphen/>
              <w:t>гичным объектам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5C0F" w:rsidRPr="0028395E" w:rsidRDefault="00B25C0F" w:rsidP="00C34721">
            <w:pPr>
              <w:pStyle w:val="af1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395E">
              <w:rPr>
                <w:sz w:val="24"/>
                <w:szCs w:val="24"/>
              </w:rPr>
              <w:t>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9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9"/>
              </w:tabs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9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C0F" w:rsidRPr="0028395E" w:rsidRDefault="00B25C0F" w:rsidP="00C34721">
            <w:pPr>
              <w:tabs>
                <w:tab w:val="left" w:pos="709"/>
              </w:tabs>
              <w:jc w:val="center"/>
            </w:pPr>
          </w:p>
        </w:tc>
      </w:tr>
    </w:tbl>
    <w:p w:rsidR="00B25C0F" w:rsidRPr="0028395E" w:rsidRDefault="00B25C0F" w:rsidP="00B25C0F">
      <w:pPr>
        <w:tabs>
          <w:tab w:val="left" w:pos="709"/>
        </w:tabs>
        <w:jc w:val="center"/>
      </w:pPr>
    </w:p>
    <w:p w:rsidR="00B25C0F" w:rsidRPr="0028395E" w:rsidRDefault="00B25C0F" w:rsidP="00B25C0F"/>
    <w:p w:rsidR="00B25C0F" w:rsidRPr="00FC14F3" w:rsidRDefault="00B25C0F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25C0F" w:rsidRPr="00FC14F3" w:rsidSect="0060081A">
      <w:headerReference w:type="default" r:id="rId14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CE2" w:rsidRDefault="00F24CE2" w:rsidP="00E00D45">
      <w:pPr>
        <w:spacing w:after="0" w:line="240" w:lineRule="auto"/>
      </w:pPr>
      <w:r>
        <w:separator/>
      </w:r>
    </w:p>
  </w:endnote>
  <w:endnote w:type="continuationSeparator" w:id="0">
    <w:p w:rsidR="00F24CE2" w:rsidRDefault="00F24CE2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CE2" w:rsidRDefault="00F24CE2" w:rsidP="00E00D45">
      <w:pPr>
        <w:spacing w:after="0" w:line="240" w:lineRule="auto"/>
      </w:pPr>
      <w:r>
        <w:separator/>
      </w:r>
    </w:p>
  </w:footnote>
  <w:footnote w:type="continuationSeparator" w:id="0">
    <w:p w:rsidR="00F24CE2" w:rsidRDefault="00F24CE2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5C0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213899"/>
    <w:multiLevelType w:val="multilevel"/>
    <w:tmpl w:val="E89E76A6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CF230B4"/>
    <w:multiLevelType w:val="multilevel"/>
    <w:tmpl w:val="547C7AFA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1FF7035"/>
    <w:multiLevelType w:val="multilevel"/>
    <w:tmpl w:val="C4767A10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A"/>
        <w:spacing w:val="0"/>
        <w:w w:val="100"/>
        <w:position w:val="0"/>
        <w:sz w:val="19"/>
        <w:szCs w:val="19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3C74B6D"/>
    <w:multiLevelType w:val="multilevel"/>
    <w:tmpl w:val="D8FCDE5E"/>
    <w:lvl w:ilvl="0">
      <w:start w:val="1"/>
      <w:numFmt w:val="decimal"/>
      <w:lvlText w:val="11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B8725C8"/>
    <w:multiLevelType w:val="multilevel"/>
    <w:tmpl w:val="4ED823C0"/>
    <w:lvl w:ilvl="0">
      <w:start w:val="1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0740EAC"/>
    <w:multiLevelType w:val="multilevel"/>
    <w:tmpl w:val="02223C7A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31246B95"/>
    <w:multiLevelType w:val="multilevel"/>
    <w:tmpl w:val="E21CDD1E"/>
    <w:lvl w:ilvl="0">
      <w:start w:val="4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8DE5018"/>
    <w:multiLevelType w:val="multilevel"/>
    <w:tmpl w:val="03E49C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39077CCA"/>
    <w:multiLevelType w:val="multilevel"/>
    <w:tmpl w:val="4FD4F3CC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3" w15:restartNumberingAfterBreak="0">
    <w:nsid w:val="3D651D22"/>
    <w:multiLevelType w:val="multilevel"/>
    <w:tmpl w:val="929CEF4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3DB877C7"/>
    <w:multiLevelType w:val="multilevel"/>
    <w:tmpl w:val="CFEE6A98"/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404965ED"/>
    <w:multiLevelType w:val="multilevel"/>
    <w:tmpl w:val="F2927208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8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0" w15:restartNumberingAfterBreak="0">
    <w:nsid w:val="65D26356"/>
    <w:multiLevelType w:val="multilevel"/>
    <w:tmpl w:val="3E9692AC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6DCC7B58"/>
    <w:multiLevelType w:val="multilevel"/>
    <w:tmpl w:val="43044608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A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7B769F9"/>
    <w:multiLevelType w:val="multilevel"/>
    <w:tmpl w:val="6DE0C116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7B5F488F"/>
    <w:multiLevelType w:val="multilevel"/>
    <w:tmpl w:val="B8EE078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9"/>
  </w:num>
  <w:num w:numId="3">
    <w:abstractNumId w:val="21"/>
  </w:num>
  <w:num w:numId="4">
    <w:abstractNumId w:val="16"/>
  </w:num>
  <w:num w:numId="5">
    <w:abstractNumId w:val="18"/>
  </w:num>
  <w:num w:numId="6">
    <w:abstractNumId w:val="6"/>
  </w:num>
  <w:num w:numId="7">
    <w:abstractNumId w:val="12"/>
  </w:num>
  <w:num w:numId="8">
    <w:abstractNumId w:val="17"/>
  </w:num>
  <w:num w:numId="9">
    <w:abstractNumId w:val="23"/>
  </w:num>
  <w:num w:numId="10">
    <w:abstractNumId w:val="25"/>
  </w:num>
  <w:num w:numId="11">
    <w:abstractNumId w:val="22"/>
  </w:num>
  <w:num w:numId="12">
    <w:abstractNumId w:val="1"/>
  </w:num>
  <w:num w:numId="13">
    <w:abstractNumId w:val="27"/>
  </w:num>
  <w:num w:numId="14">
    <w:abstractNumId w:val="4"/>
  </w:num>
  <w:num w:numId="15">
    <w:abstractNumId w:val="3"/>
  </w:num>
  <w:num w:numId="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</w:num>
  <w:num w:numId="18">
    <w:abstractNumId w:val="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0"/>
  </w:num>
  <w:num w:numId="2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1"/>
  </w:num>
  <w:num w:numId="2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8"/>
  </w:num>
  <w:num w:numId="2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4"/>
  </w:num>
  <w:num w:numId="2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0"/>
  </w:num>
  <w:num w:numId="28">
    <w:abstractNumId w:val="2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3"/>
  </w:num>
  <w:num w:numId="30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5"/>
  </w:num>
  <w:num w:numId="3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"/>
  </w:num>
  <w:num w:numId="3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5"/>
  </w:num>
  <w:num w:numId="3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7"/>
  </w:num>
  <w:num w:numId="3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4"/>
  </w:num>
  <w:num w:numId="40">
    <w:abstractNumId w:val="26"/>
  </w:num>
  <w:num w:numId="41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338CB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B39DC"/>
    <w:rsid w:val="000C019A"/>
    <w:rsid w:val="000C0EAD"/>
    <w:rsid w:val="000E662B"/>
    <w:rsid w:val="000F3AC2"/>
    <w:rsid w:val="001069E7"/>
    <w:rsid w:val="00110C74"/>
    <w:rsid w:val="00111593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804C3"/>
    <w:rsid w:val="00190774"/>
    <w:rsid w:val="001A1028"/>
    <w:rsid w:val="001B2E26"/>
    <w:rsid w:val="001C2195"/>
    <w:rsid w:val="001D64F5"/>
    <w:rsid w:val="001E1656"/>
    <w:rsid w:val="001E1B32"/>
    <w:rsid w:val="001E261D"/>
    <w:rsid w:val="001F0A90"/>
    <w:rsid w:val="001F4490"/>
    <w:rsid w:val="001F47DA"/>
    <w:rsid w:val="001F693C"/>
    <w:rsid w:val="00200519"/>
    <w:rsid w:val="002010BA"/>
    <w:rsid w:val="0022354D"/>
    <w:rsid w:val="00231671"/>
    <w:rsid w:val="002400CC"/>
    <w:rsid w:val="0024181A"/>
    <w:rsid w:val="0026037B"/>
    <w:rsid w:val="002703D3"/>
    <w:rsid w:val="0027245A"/>
    <w:rsid w:val="0027458C"/>
    <w:rsid w:val="00280073"/>
    <w:rsid w:val="00282CA3"/>
    <w:rsid w:val="00284016"/>
    <w:rsid w:val="0028439C"/>
    <w:rsid w:val="00286E44"/>
    <w:rsid w:val="00290104"/>
    <w:rsid w:val="00292EB2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ACB"/>
    <w:rsid w:val="002F0F87"/>
    <w:rsid w:val="002F754D"/>
    <w:rsid w:val="003003B6"/>
    <w:rsid w:val="00301E83"/>
    <w:rsid w:val="0031356B"/>
    <w:rsid w:val="003178E2"/>
    <w:rsid w:val="003203FF"/>
    <w:rsid w:val="00321E69"/>
    <w:rsid w:val="00327093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A4E5A"/>
    <w:rsid w:val="003A5A3E"/>
    <w:rsid w:val="003B7E46"/>
    <w:rsid w:val="003C1D39"/>
    <w:rsid w:val="003C3DDC"/>
    <w:rsid w:val="003C3F14"/>
    <w:rsid w:val="003D081A"/>
    <w:rsid w:val="003D3889"/>
    <w:rsid w:val="003E1614"/>
    <w:rsid w:val="003F2D48"/>
    <w:rsid w:val="004170DE"/>
    <w:rsid w:val="004174B3"/>
    <w:rsid w:val="00420C77"/>
    <w:rsid w:val="00420EC5"/>
    <w:rsid w:val="0042428E"/>
    <w:rsid w:val="00431763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1BF"/>
    <w:rsid w:val="00526DA8"/>
    <w:rsid w:val="00527033"/>
    <w:rsid w:val="00540BE0"/>
    <w:rsid w:val="005418E6"/>
    <w:rsid w:val="00544F51"/>
    <w:rsid w:val="0054500B"/>
    <w:rsid w:val="00550E18"/>
    <w:rsid w:val="005524B2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52887"/>
    <w:rsid w:val="00661798"/>
    <w:rsid w:val="00682757"/>
    <w:rsid w:val="006842C4"/>
    <w:rsid w:val="006845C2"/>
    <w:rsid w:val="0068702E"/>
    <w:rsid w:val="006945E1"/>
    <w:rsid w:val="00695A8B"/>
    <w:rsid w:val="006A4278"/>
    <w:rsid w:val="006B254D"/>
    <w:rsid w:val="006B4BF8"/>
    <w:rsid w:val="006B5156"/>
    <w:rsid w:val="006C36DB"/>
    <w:rsid w:val="006C3D7E"/>
    <w:rsid w:val="006C64B8"/>
    <w:rsid w:val="006D6A9B"/>
    <w:rsid w:val="006E1A36"/>
    <w:rsid w:val="006F181A"/>
    <w:rsid w:val="006F31EA"/>
    <w:rsid w:val="006F3306"/>
    <w:rsid w:val="00711F18"/>
    <w:rsid w:val="007120CD"/>
    <w:rsid w:val="00714310"/>
    <w:rsid w:val="00732212"/>
    <w:rsid w:val="007411FD"/>
    <w:rsid w:val="00742508"/>
    <w:rsid w:val="0075159B"/>
    <w:rsid w:val="007601D2"/>
    <w:rsid w:val="00761714"/>
    <w:rsid w:val="00761FE5"/>
    <w:rsid w:val="007644F8"/>
    <w:rsid w:val="00765F80"/>
    <w:rsid w:val="00770C8E"/>
    <w:rsid w:val="00774764"/>
    <w:rsid w:val="00793A33"/>
    <w:rsid w:val="00795702"/>
    <w:rsid w:val="0079769F"/>
    <w:rsid w:val="007A163F"/>
    <w:rsid w:val="007A73D9"/>
    <w:rsid w:val="007B7902"/>
    <w:rsid w:val="007C021A"/>
    <w:rsid w:val="007C1195"/>
    <w:rsid w:val="007C6A28"/>
    <w:rsid w:val="007C73B1"/>
    <w:rsid w:val="007E1C16"/>
    <w:rsid w:val="007E630A"/>
    <w:rsid w:val="007E6917"/>
    <w:rsid w:val="007E75BD"/>
    <w:rsid w:val="007F3682"/>
    <w:rsid w:val="007F6D05"/>
    <w:rsid w:val="00805B95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2182"/>
    <w:rsid w:val="008D4805"/>
    <w:rsid w:val="008E342D"/>
    <w:rsid w:val="008E42E6"/>
    <w:rsid w:val="008F1D0D"/>
    <w:rsid w:val="008F450A"/>
    <w:rsid w:val="009151BA"/>
    <w:rsid w:val="00916C71"/>
    <w:rsid w:val="009170BC"/>
    <w:rsid w:val="00923304"/>
    <w:rsid w:val="00923939"/>
    <w:rsid w:val="00924E8C"/>
    <w:rsid w:val="00955E0C"/>
    <w:rsid w:val="00962EF0"/>
    <w:rsid w:val="00974BA5"/>
    <w:rsid w:val="009832DD"/>
    <w:rsid w:val="00987AFF"/>
    <w:rsid w:val="00990EFA"/>
    <w:rsid w:val="00991523"/>
    <w:rsid w:val="009A6C85"/>
    <w:rsid w:val="009A7125"/>
    <w:rsid w:val="009B133F"/>
    <w:rsid w:val="009B63EC"/>
    <w:rsid w:val="009B6F94"/>
    <w:rsid w:val="009C73CA"/>
    <w:rsid w:val="009E3321"/>
    <w:rsid w:val="009F0CCD"/>
    <w:rsid w:val="00A10904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5C0F"/>
    <w:rsid w:val="00B268E6"/>
    <w:rsid w:val="00B35A53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C2B96"/>
    <w:rsid w:val="00BC3BBC"/>
    <w:rsid w:val="00BC4393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215D3"/>
    <w:rsid w:val="00C22AE0"/>
    <w:rsid w:val="00C318BC"/>
    <w:rsid w:val="00C36085"/>
    <w:rsid w:val="00C36A86"/>
    <w:rsid w:val="00C43725"/>
    <w:rsid w:val="00C56770"/>
    <w:rsid w:val="00C57F3F"/>
    <w:rsid w:val="00C662C9"/>
    <w:rsid w:val="00C66E28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2858"/>
    <w:rsid w:val="00CA3E58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D35"/>
    <w:rsid w:val="00D4356C"/>
    <w:rsid w:val="00D47834"/>
    <w:rsid w:val="00D63D3B"/>
    <w:rsid w:val="00D665E0"/>
    <w:rsid w:val="00D83CC6"/>
    <w:rsid w:val="00D90698"/>
    <w:rsid w:val="00DA2239"/>
    <w:rsid w:val="00DA27C9"/>
    <w:rsid w:val="00DA3F5D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52F1B"/>
    <w:rsid w:val="00E53EC8"/>
    <w:rsid w:val="00E549BE"/>
    <w:rsid w:val="00E54ABD"/>
    <w:rsid w:val="00E55C3A"/>
    <w:rsid w:val="00E56E33"/>
    <w:rsid w:val="00E66E5F"/>
    <w:rsid w:val="00E726F0"/>
    <w:rsid w:val="00E833A1"/>
    <w:rsid w:val="00E871AA"/>
    <w:rsid w:val="00E97C5D"/>
    <w:rsid w:val="00EA5755"/>
    <w:rsid w:val="00EB6B1F"/>
    <w:rsid w:val="00EC17AD"/>
    <w:rsid w:val="00EC3025"/>
    <w:rsid w:val="00EC5CAA"/>
    <w:rsid w:val="00EC667F"/>
    <w:rsid w:val="00EC78E9"/>
    <w:rsid w:val="00EE526F"/>
    <w:rsid w:val="00EE6BF6"/>
    <w:rsid w:val="00EF1CCD"/>
    <w:rsid w:val="00EF5653"/>
    <w:rsid w:val="00F03DB3"/>
    <w:rsid w:val="00F17AAD"/>
    <w:rsid w:val="00F21B8C"/>
    <w:rsid w:val="00F22152"/>
    <w:rsid w:val="00F24CE2"/>
    <w:rsid w:val="00F26C9B"/>
    <w:rsid w:val="00F41023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7455E"/>
    <w:rsid w:val="00F87DA6"/>
    <w:rsid w:val="00F9145E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5A7D2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  <w:style w:type="character" w:styleId="ac">
    <w:name w:val="Hyperlink"/>
    <w:basedOn w:val="a0"/>
    <w:uiPriority w:val="99"/>
    <w:unhideWhenUsed/>
    <w:rsid w:val="009170BC"/>
    <w:rPr>
      <w:color w:val="0000FF" w:themeColor="hyperlink"/>
      <w:u w:val="single"/>
    </w:rPr>
  </w:style>
  <w:style w:type="paragraph" w:customStyle="1" w:styleId="msonormal0">
    <w:name w:val="msonormal"/>
    <w:basedOn w:val="a"/>
    <w:rsid w:val="00B25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Подпись к картинке_"/>
    <w:basedOn w:val="a0"/>
    <w:link w:val="ae"/>
    <w:locked/>
    <w:rsid w:val="00B25C0F"/>
    <w:rPr>
      <w:rFonts w:ascii="Times New Roman" w:eastAsia="Times New Roman" w:hAnsi="Times New Roman" w:cs="Times New Roman"/>
      <w:sz w:val="28"/>
      <w:szCs w:val="28"/>
    </w:rPr>
  </w:style>
  <w:style w:type="paragraph" w:customStyle="1" w:styleId="ae">
    <w:name w:val="Подпись к картинке"/>
    <w:basedOn w:val="a"/>
    <w:link w:val="ad"/>
    <w:rsid w:val="00B25C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_"/>
    <w:basedOn w:val="a0"/>
    <w:link w:val="11"/>
    <w:locked/>
    <w:rsid w:val="00B25C0F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f"/>
    <w:rsid w:val="00B25C0F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Основной текст (3)_"/>
    <w:basedOn w:val="a0"/>
    <w:link w:val="32"/>
    <w:locked/>
    <w:rsid w:val="00B25C0F"/>
    <w:rPr>
      <w:rFonts w:ascii="Times New Roman" w:eastAsia="Times New Roman" w:hAnsi="Times New Roman" w:cs="Times New Roman"/>
      <w:sz w:val="16"/>
      <w:szCs w:val="16"/>
    </w:rPr>
  </w:style>
  <w:style w:type="paragraph" w:customStyle="1" w:styleId="32">
    <w:name w:val="Основной текст (3)"/>
    <w:basedOn w:val="a"/>
    <w:link w:val="31"/>
    <w:rsid w:val="00B25C0F"/>
    <w:pPr>
      <w:widowControl w:val="0"/>
      <w:spacing w:after="0" w:line="240" w:lineRule="auto"/>
      <w:ind w:left="54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Заголовок №3_"/>
    <w:basedOn w:val="a0"/>
    <w:link w:val="34"/>
    <w:locked/>
    <w:rsid w:val="00B25C0F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4">
    <w:name w:val="Заголовок №3"/>
    <w:basedOn w:val="a"/>
    <w:link w:val="33"/>
    <w:rsid w:val="00B25C0F"/>
    <w:pPr>
      <w:widowControl w:val="0"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locked/>
    <w:rsid w:val="00B25C0F"/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">
    <w:name w:val="Основной текст (2)"/>
    <w:basedOn w:val="a"/>
    <w:link w:val="21"/>
    <w:rsid w:val="00B25C0F"/>
    <w:pPr>
      <w:widowControl w:val="0"/>
      <w:spacing w:after="370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12">
    <w:name w:val="Заголовок №1_"/>
    <w:basedOn w:val="a0"/>
    <w:link w:val="13"/>
    <w:locked/>
    <w:rsid w:val="00B25C0F"/>
    <w:rPr>
      <w:rFonts w:ascii="Arial" w:eastAsia="Arial" w:hAnsi="Arial" w:cs="Arial"/>
      <w:b/>
      <w:bCs/>
      <w:color w:val="055F13"/>
      <w:sz w:val="60"/>
      <w:szCs w:val="60"/>
    </w:rPr>
  </w:style>
  <w:style w:type="paragraph" w:customStyle="1" w:styleId="13">
    <w:name w:val="Заголовок №1"/>
    <w:basedOn w:val="a"/>
    <w:link w:val="12"/>
    <w:rsid w:val="00B25C0F"/>
    <w:pPr>
      <w:widowControl w:val="0"/>
      <w:spacing w:after="320" w:line="240" w:lineRule="auto"/>
      <w:ind w:left="4300"/>
      <w:outlineLvl w:val="0"/>
    </w:pPr>
    <w:rPr>
      <w:rFonts w:ascii="Arial" w:eastAsia="Arial" w:hAnsi="Arial" w:cs="Arial"/>
      <w:b/>
      <w:bCs/>
      <w:color w:val="055F13"/>
      <w:sz w:val="60"/>
      <w:szCs w:val="60"/>
    </w:rPr>
  </w:style>
  <w:style w:type="character" w:customStyle="1" w:styleId="23">
    <w:name w:val="Заголовок №2_"/>
    <w:basedOn w:val="a0"/>
    <w:link w:val="24"/>
    <w:locked/>
    <w:rsid w:val="00B25C0F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24">
    <w:name w:val="Заголовок №2"/>
    <w:basedOn w:val="a"/>
    <w:link w:val="23"/>
    <w:rsid w:val="00B25C0F"/>
    <w:pPr>
      <w:widowControl w:val="0"/>
      <w:spacing w:after="18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af0">
    <w:name w:val="Другое_"/>
    <w:basedOn w:val="a0"/>
    <w:link w:val="af1"/>
    <w:locked/>
    <w:rsid w:val="00B25C0F"/>
    <w:rPr>
      <w:rFonts w:ascii="Times New Roman" w:eastAsia="Times New Roman" w:hAnsi="Times New Roman" w:cs="Times New Roman"/>
      <w:sz w:val="28"/>
      <w:szCs w:val="28"/>
    </w:rPr>
  </w:style>
  <w:style w:type="paragraph" w:customStyle="1" w:styleId="af1">
    <w:name w:val="Другое"/>
    <w:basedOn w:val="a"/>
    <w:link w:val="af0"/>
    <w:rsid w:val="00B25C0F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Колонтитул (2)_"/>
    <w:basedOn w:val="a0"/>
    <w:link w:val="26"/>
    <w:locked/>
    <w:rsid w:val="00B25C0F"/>
    <w:rPr>
      <w:rFonts w:ascii="Times New Roman" w:eastAsia="Times New Roman" w:hAnsi="Times New Roman" w:cs="Times New Roman"/>
      <w:sz w:val="20"/>
      <w:szCs w:val="20"/>
    </w:rPr>
  </w:style>
  <w:style w:type="paragraph" w:customStyle="1" w:styleId="26">
    <w:name w:val="Колонтитул (2)"/>
    <w:basedOn w:val="a"/>
    <w:link w:val="25"/>
    <w:rsid w:val="00B25C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главление_"/>
    <w:basedOn w:val="a0"/>
    <w:link w:val="af3"/>
    <w:locked/>
    <w:rsid w:val="00B25C0F"/>
    <w:rPr>
      <w:rFonts w:ascii="Times New Roman" w:eastAsia="Times New Roman" w:hAnsi="Times New Roman" w:cs="Times New Roman"/>
      <w:sz w:val="28"/>
      <w:szCs w:val="28"/>
    </w:rPr>
  </w:style>
  <w:style w:type="paragraph" w:customStyle="1" w:styleId="af3">
    <w:name w:val="Оглавление"/>
    <w:basedOn w:val="a"/>
    <w:link w:val="af2"/>
    <w:rsid w:val="00B25C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4">
    <w:name w:val="Подпись к таблице_"/>
    <w:basedOn w:val="a0"/>
    <w:link w:val="af5"/>
    <w:locked/>
    <w:rsid w:val="00B25C0F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af5">
    <w:name w:val="Подпись к таблице"/>
    <w:basedOn w:val="a"/>
    <w:link w:val="af4"/>
    <w:rsid w:val="00B25C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vr43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43-dlcmpgf3a0adk.xn--p1ai/info/sxemas/20p-860.do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D2EFD-9336-424B-BA28-C5C3EA157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4294961959</TotalTime>
  <Pages>28</Pages>
  <Words>7042</Words>
  <Characters>40144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287</cp:revision>
  <cp:lastPrinted>2022-06-17T07:04:00Z</cp:lastPrinted>
  <dcterms:created xsi:type="dcterms:W3CDTF">2015-08-12T09:25:00Z</dcterms:created>
  <dcterms:modified xsi:type="dcterms:W3CDTF">2022-09-30T10:00:00Z</dcterms:modified>
</cp:coreProperties>
</file>