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84" w:tblpY="-720"/>
        <w:tblW w:w="16196" w:type="dxa"/>
        <w:tblLook w:val="04A0" w:firstRow="1" w:lastRow="0" w:firstColumn="1" w:lastColumn="0" w:noHBand="0" w:noVBand="1"/>
      </w:tblPr>
      <w:tblGrid>
        <w:gridCol w:w="2220"/>
        <w:gridCol w:w="1929"/>
        <w:gridCol w:w="1880"/>
        <w:gridCol w:w="1413"/>
        <w:gridCol w:w="1556"/>
        <w:gridCol w:w="1180"/>
        <w:gridCol w:w="1844"/>
        <w:gridCol w:w="1585"/>
        <w:gridCol w:w="1033"/>
        <w:gridCol w:w="1556"/>
      </w:tblGrid>
      <w:tr w:rsidR="00AA5E7A" w:rsidRPr="00AA5E7A" w:rsidTr="00AA5E7A">
        <w:trPr>
          <w:trHeight w:val="600"/>
        </w:trPr>
        <w:tc>
          <w:tcPr>
            <w:tcW w:w="161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доходах, об имуществе депутатов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Верхошижемской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районной Думы пятого созыва                                                                                                                                                                      за период с 1 января 2021 года по 31 декабря 2021 года</w:t>
            </w:r>
          </w:p>
        </w:tc>
      </w:tr>
      <w:tr w:rsidR="00AA5E7A" w:rsidRPr="00AA5E7A" w:rsidTr="00AA5E7A">
        <w:trPr>
          <w:trHeight w:val="163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Декларированный годовой доход за 2021 год (руб.)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</w:tr>
      <w:tr w:rsidR="00AA5E7A" w:rsidRPr="00AA5E7A" w:rsidTr="00AA5E7A">
        <w:trPr>
          <w:trHeight w:val="4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Овсянников Юрий Леонидович    Председатель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Верхошижемской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районной Думы шестого созыва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21058713,43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квартира           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21310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4377,0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9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цеха по переработке древесины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217280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31519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31512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грузовой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 43106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грузовой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 43105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52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грузовой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3307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52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 техника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 82 Л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525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 техника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ТДТ 55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Супруга                             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290642,12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квартира          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 219410 Гранта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Антощенко Александр Александрович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708583,18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ХУНДАЙ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Getz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GLS 1.6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1733,0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Мотоцикл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Yamaha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Serow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225</w:t>
            </w: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Мотоцикл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MMВЗ-3.112.11</w:t>
            </w: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Прицеп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КМЗ 8119</w:t>
            </w: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969855,57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 (общая долевая 1/3)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Татьяна Аркадьевна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584727,57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6100,0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Жеребцова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Валерьевна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1251839,31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7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668077,44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TOYOTA RAV 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54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6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36192,72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Игорь Аркадьевич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343987,62 </w:t>
            </w:r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доход, полученный от продажи а/м легковой 100000,00)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21103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LADA GRANTA219070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342119,43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44,1(общая долевая 1/3)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Зайцева Любовь Анатольевна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342119,43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44,1(общая долевая 1/3)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343987,62 </w:t>
            </w:r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доход, полученный от продажи а/м легковой 100000,00)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21103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1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LADA GRANTA219070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Корепанов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Иванович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E7A">
              <w:rPr>
                <w:rFonts w:ascii="Calibri" w:eastAsia="Times New Roman" w:hAnsi="Calibri" w:cs="Calibri"/>
                <w:color w:val="000000"/>
                <w:lang w:eastAsia="ru-RU"/>
              </w:rPr>
              <w:t>208691,81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РЕНО RENAULT DUSTER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197852,38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1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Михайловна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509982,10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Лада XRAY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28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253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45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Коряковцева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Александровна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E7A">
              <w:rPr>
                <w:rFonts w:ascii="Calibri" w:eastAsia="Times New Roman" w:hAnsi="Calibri" w:cs="Calibri"/>
                <w:color w:val="000000"/>
                <w:lang w:eastAsia="ru-RU"/>
              </w:rPr>
              <w:t>226228,53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 (общая совместная 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57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42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1175739,58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 (общая совместная 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HYUNDAI SOLARIS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57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57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57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Татьяна Сергеевна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587073,78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МЕРСЕДЕС БЕНЦ А-140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6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Мильчакова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Владимировна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465985,62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LADA VESTA GFL 120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2317,0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моторная лодка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Флагман 350 60811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 ( общая долевая 1/3)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Tohafsu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9/8 2*T 014777 AX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снегоход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YAMAXA VK 5040E VRS540E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253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Андрей Леонидович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1039657,31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ФОРД Транзит Ван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51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ФОРД Транзит Ван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51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 техника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Беларус-892.2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253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51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 техника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2ПТС-6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1021,0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253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 техника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2ПТС-6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Пестов Алексей Александрович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380770,97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НИССАН QASHQA I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253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Супруга                               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337451,64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E7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E7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1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E7A">
              <w:rPr>
                <w:rFonts w:ascii="Calibri" w:eastAsia="Times New Roman" w:hAnsi="Calibri" w:cs="Calibri"/>
                <w:color w:val="000000"/>
                <w:lang w:eastAsia="ru-RU"/>
              </w:rPr>
              <w:t>22982,00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1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Татьяна Сергеевна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531521,78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ФОЛЬКСВАГЕН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Transporter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t4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5E7A" w:rsidRPr="00AA5E7A" w:rsidTr="00AA5E7A">
        <w:trPr>
          <w:trHeight w:val="37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РЕНО RENAULT MEGANE III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7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180659,52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Таныгин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Викторович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5266678,00</w:t>
            </w:r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доход, полученный от продажи недвижимого имущества 5011853,00)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5E7A" w:rsidRPr="00AA5E7A" w:rsidTr="00AA5E7A">
        <w:trPr>
          <w:trHeight w:val="1155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-место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Харькин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Викторович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9499194,33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Тойота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Cruiser</w:t>
            </w:r>
            <w:proofErr w:type="spellEnd"/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Skandic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SWT 900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(общая совместная)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9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 (3/100 общая долевая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12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автостоянка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486,3 (166/2876 общая долевая)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Супруга                               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  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Тойота RAV 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5E7A" w:rsidRPr="00AA5E7A" w:rsidTr="00AA5E7A">
        <w:trPr>
          <w:trHeight w:val="9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 (общая долевая 91/100)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9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 (1/2 общая долевая)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9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 (общая долевая 3/100)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9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 (общая долевая 3/100)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Цьось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Павловна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544195,6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 (общая совместная)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1605,0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6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н/совершеннолетний ребенок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105755,36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A5E7A" w:rsidRPr="00AA5E7A" w:rsidTr="00AA5E7A">
        <w:trPr>
          <w:trHeight w:val="420"/>
        </w:trPr>
        <w:tc>
          <w:tcPr>
            <w:tcW w:w="22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</w:tbl>
    <w:p w:rsidR="003B349C" w:rsidRDefault="003B349C"/>
    <w:sectPr w:rsidR="003B349C" w:rsidSect="00AA5E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7B"/>
    <w:rsid w:val="000E7C7B"/>
    <w:rsid w:val="003B349C"/>
    <w:rsid w:val="00AA5E7A"/>
    <w:rsid w:val="00E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B4C7"/>
  <w15:chartTrackingRefBased/>
  <w15:docId w15:val="{7C5BC15F-4DC6-43D8-94D7-A71E9150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E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E7A"/>
    <w:rPr>
      <w:color w:val="800080"/>
      <w:u w:val="single"/>
    </w:rPr>
  </w:style>
  <w:style w:type="paragraph" w:customStyle="1" w:styleId="msonormal0">
    <w:name w:val="msonormal"/>
    <w:basedOn w:val="a"/>
    <w:rsid w:val="00AA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A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A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A5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5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5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5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5E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A5E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A5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A5E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A5E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A5E7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A5E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A5E7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A5E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A5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A5E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5E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5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5E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5E7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A5E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A5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A5E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A5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A5E7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A5E7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A5E7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A5E7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A5E7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A5E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A5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A5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A5E7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A5E7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A5E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5E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A5E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5E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A5E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A5E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A5E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A5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A5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A5E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A5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A5E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A5E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A5E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A5E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A5E7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AA5E7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A5E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A5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A5E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A5E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A5E7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A5E7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A5E7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A5E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A5E7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A5E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A5E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A5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A5E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A5E7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A5E7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A5E7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2022-05-23T12:51:00Z</dcterms:created>
  <dcterms:modified xsi:type="dcterms:W3CDTF">2022-05-23T12:51:00Z</dcterms:modified>
</cp:coreProperties>
</file>