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CFB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бюджета муниципального образования </w:t>
      </w:r>
    </w:p>
    <w:p w:rsidR="008E0A79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Верхошижемский муниципальный район за 6 месяцев 201</w:t>
      </w:r>
      <w:r w:rsidR="002645F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C2CFB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Контрольно-счетной комиссией Верхошижемского района подготовлено Заключение на отчет об исполнении бюджета муниципального образования Верхошижемский муниципальный район (далее – бюджет района) за </w:t>
      </w:r>
      <w:r w:rsidR="00FF4E9F">
        <w:rPr>
          <w:rFonts w:ascii="Times New Roman" w:hAnsi="Times New Roman" w:cs="Times New Roman"/>
          <w:sz w:val="28"/>
          <w:szCs w:val="28"/>
        </w:rPr>
        <w:t>1 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645F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F4E9F" w:rsidRPr="00FF4E9F" w:rsidRDefault="00FF4E9F" w:rsidP="00FF4E9F">
      <w:pPr>
        <w:shd w:val="clear" w:color="auto" w:fill="FFFFFF"/>
        <w:tabs>
          <w:tab w:val="left" w:leader="underscore" w:pos="470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заключении на отчет об исполнении бюджета района за 1 полугодие 2017 года отмечено, </w:t>
      </w:r>
      <w:r w:rsidRPr="00FF4E9F">
        <w:rPr>
          <w:rFonts w:ascii="Times New Roman" w:hAnsi="Times New Roman" w:cs="Times New Roman"/>
          <w:sz w:val="28"/>
          <w:szCs w:val="28"/>
        </w:rPr>
        <w:t xml:space="preserve">что </w:t>
      </w:r>
      <w:r w:rsidRPr="00FF4E9F">
        <w:rPr>
          <w:rFonts w:ascii="Times New Roman" w:hAnsi="Times New Roman" w:cs="Times New Roman"/>
          <w:sz w:val="28"/>
          <w:szCs w:val="28"/>
        </w:rPr>
        <w:t xml:space="preserve">в решение </w:t>
      </w:r>
      <w:proofErr w:type="spellStart"/>
      <w:r w:rsidRPr="00FF4E9F">
        <w:rPr>
          <w:rFonts w:ascii="Times New Roman" w:hAnsi="Times New Roman" w:cs="Times New Roman"/>
          <w:sz w:val="28"/>
          <w:szCs w:val="28"/>
        </w:rPr>
        <w:t>Верхошижемской</w:t>
      </w:r>
      <w:proofErr w:type="spellEnd"/>
      <w:r w:rsidRPr="00FF4E9F">
        <w:rPr>
          <w:rFonts w:ascii="Times New Roman" w:hAnsi="Times New Roman" w:cs="Times New Roman"/>
          <w:sz w:val="28"/>
          <w:szCs w:val="28"/>
        </w:rPr>
        <w:t xml:space="preserve"> районной Думы </w:t>
      </w:r>
      <w:r>
        <w:rPr>
          <w:rFonts w:ascii="Times New Roman" w:hAnsi="Times New Roman" w:cs="Times New Roman"/>
          <w:sz w:val="28"/>
          <w:szCs w:val="28"/>
        </w:rPr>
        <w:t xml:space="preserve">от 09.12.2016 №9/61 </w:t>
      </w:r>
      <w:r w:rsidRPr="00FF4E9F">
        <w:rPr>
          <w:rFonts w:ascii="Times New Roman" w:hAnsi="Times New Roman" w:cs="Times New Roman"/>
          <w:sz w:val="28"/>
          <w:szCs w:val="28"/>
        </w:rPr>
        <w:t>«</w:t>
      </w:r>
      <w:r w:rsidRPr="00FF4E9F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 xml:space="preserve">О </w:t>
      </w:r>
      <w:r w:rsidRPr="00FF4E9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бюджете Верхошижемского муниципального района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на 2017 год</w:t>
      </w:r>
      <w:r w:rsidRPr="00FF4E9F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и плановый период 2018 и 2019 годов» изменения вносились три раза, в результате которых плановые назначения 2017 года </w:t>
      </w:r>
      <w:r w:rsidRPr="00FF4E9F">
        <w:rPr>
          <w:rFonts w:ascii="Times New Roman" w:hAnsi="Times New Roman" w:cs="Times New Roman"/>
          <w:sz w:val="28"/>
          <w:szCs w:val="28"/>
        </w:rPr>
        <w:t>по доходам увеличены на 44,4 млн.рублей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или на 21,1%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составили 254,9 млн.рублей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расход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 xml:space="preserve"> – на 43,1 млн.рублей или на 20,3%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 и составили 255,9 млн.рублей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, дефицит снизился на 1,3 млн.рублей или на 57,4%</w:t>
      </w:r>
      <w:r w:rsidR="00E84DCF">
        <w:rPr>
          <w:rFonts w:ascii="Times New Roman" w:hAnsi="Times New Roman" w:cs="Times New Roman"/>
          <w:color w:val="000000"/>
          <w:sz w:val="28"/>
          <w:szCs w:val="28"/>
        </w:rPr>
        <w:t xml:space="preserve"> и составил 979,2 тыс.рублей</w:t>
      </w:r>
      <w:r w:rsidRPr="00FF4E9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84DCF">
        <w:rPr>
          <w:rFonts w:ascii="Times New Roman" w:hAnsi="Times New Roman" w:cs="Times New Roman"/>
          <w:sz w:val="28"/>
          <w:szCs w:val="28"/>
        </w:rPr>
        <w:t>Фактически д</w:t>
      </w:r>
      <w:r>
        <w:rPr>
          <w:rFonts w:ascii="Times New Roman" w:hAnsi="Times New Roman" w:cs="Times New Roman"/>
          <w:sz w:val="28"/>
          <w:szCs w:val="28"/>
        </w:rPr>
        <w:t>оходы бюджета района за 1 полугодие 201</w:t>
      </w:r>
      <w:r w:rsidR="002645F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2645FB">
        <w:rPr>
          <w:rFonts w:ascii="Times New Roman" w:hAnsi="Times New Roman" w:cs="Times New Roman"/>
          <w:sz w:val="28"/>
          <w:szCs w:val="28"/>
        </w:rPr>
        <w:t>114885,5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расходы – </w:t>
      </w:r>
      <w:r w:rsidR="002645FB">
        <w:rPr>
          <w:rFonts w:ascii="Times New Roman" w:hAnsi="Times New Roman" w:cs="Times New Roman"/>
          <w:sz w:val="28"/>
          <w:szCs w:val="28"/>
        </w:rPr>
        <w:t>114926,5</w:t>
      </w:r>
      <w:r>
        <w:rPr>
          <w:rFonts w:ascii="Times New Roman" w:hAnsi="Times New Roman" w:cs="Times New Roman"/>
          <w:sz w:val="28"/>
          <w:szCs w:val="28"/>
        </w:rPr>
        <w:t xml:space="preserve"> тыс.рублей, </w:t>
      </w:r>
      <w:r w:rsidR="002645FB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фицит – </w:t>
      </w:r>
      <w:r w:rsidR="002645FB">
        <w:rPr>
          <w:rFonts w:ascii="Times New Roman" w:hAnsi="Times New Roman" w:cs="Times New Roman"/>
          <w:sz w:val="28"/>
          <w:szCs w:val="28"/>
        </w:rPr>
        <w:t>41,0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527624">
        <w:rPr>
          <w:rFonts w:ascii="Times New Roman" w:hAnsi="Times New Roman" w:cs="Times New Roman"/>
          <w:sz w:val="28"/>
          <w:szCs w:val="28"/>
        </w:rPr>
        <w:t>. По сравнению с аналогичным периодом 201</w:t>
      </w:r>
      <w:r w:rsidR="002645FB">
        <w:rPr>
          <w:rFonts w:ascii="Times New Roman" w:hAnsi="Times New Roman" w:cs="Times New Roman"/>
          <w:sz w:val="28"/>
          <w:szCs w:val="28"/>
        </w:rPr>
        <w:t>6</w:t>
      </w:r>
      <w:r w:rsidR="00527624">
        <w:rPr>
          <w:rFonts w:ascii="Times New Roman" w:hAnsi="Times New Roman" w:cs="Times New Roman"/>
          <w:sz w:val="28"/>
          <w:szCs w:val="28"/>
        </w:rPr>
        <w:t xml:space="preserve"> года в целом отмечается </w:t>
      </w:r>
      <w:r w:rsidR="002645FB">
        <w:rPr>
          <w:rFonts w:ascii="Times New Roman" w:hAnsi="Times New Roman" w:cs="Times New Roman"/>
          <w:sz w:val="28"/>
          <w:szCs w:val="28"/>
        </w:rPr>
        <w:t>рост</w:t>
      </w:r>
      <w:r w:rsidR="00527624">
        <w:rPr>
          <w:rFonts w:ascii="Times New Roman" w:hAnsi="Times New Roman" w:cs="Times New Roman"/>
          <w:sz w:val="28"/>
          <w:szCs w:val="28"/>
        </w:rPr>
        <w:t xml:space="preserve"> как доходов (на </w:t>
      </w:r>
      <w:r w:rsidR="002645FB">
        <w:rPr>
          <w:rFonts w:ascii="Times New Roman" w:hAnsi="Times New Roman" w:cs="Times New Roman"/>
          <w:sz w:val="28"/>
          <w:szCs w:val="28"/>
        </w:rPr>
        <w:t xml:space="preserve">23211,1 </w:t>
      </w:r>
      <w:proofErr w:type="gramStart"/>
      <w:r w:rsidR="002645F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2645FB">
        <w:rPr>
          <w:rFonts w:ascii="Times New Roman" w:hAnsi="Times New Roman" w:cs="Times New Roman"/>
          <w:sz w:val="28"/>
          <w:szCs w:val="28"/>
        </w:rPr>
        <w:t xml:space="preserve"> или на 25,</w:t>
      </w:r>
      <w:r w:rsidR="00527624">
        <w:rPr>
          <w:rFonts w:ascii="Times New Roman" w:hAnsi="Times New Roman" w:cs="Times New Roman"/>
          <w:sz w:val="28"/>
          <w:szCs w:val="28"/>
        </w:rPr>
        <w:t xml:space="preserve">3%), так и расходов (на </w:t>
      </w:r>
      <w:r w:rsidR="002645FB">
        <w:rPr>
          <w:rFonts w:ascii="Times New Roman" w:hAnsi="Times New Roman" w:cs="Times New Roman"/>
          <w:sz w:val="28"/>
          <w:szCs w:val="28"/>
        </w:rPr>
        <w:t>23915,8</w:t>
      </w:r>
      <w:r w:rsidR="00527624">
        <w:rPr>
          <w:rFonts w:ascii="Times New Roman" w:hAnsi="Times New Roman" w:cs="Times New Roman"/>
          <w:sz w:val="28"/>
          <w:szCs w:val="28"/>
        </w:rPr>
        <w:t xml:space="preserve"> тыс.рублей или на </w:t>
      </w:r>
      <w:r w:rsidR="002645FB">
        <w:rPr>
          <w:rFonts w:ascii="Times New Roman" w:hAnsi="Times New Roman" w:cs="Times New Roman"/>
          <w:sz w:val="28"/>
          <w:szCs w:val="28"/>
        </w:rPr>
        <w:t>26,3</w:t>
      </w:r>
      <w:r w:rsidR="00527624">
        <w:rPr>
          <w:rFonts w:ascii="Times New Roman" w:hAnsi="Times New Roman" w:cs="Times New Roman"/>
          <w:sz w:val="28"/>
          <w:szCs w:val="28"/>
        </w:rPr>
        <w:t>%) бюджета района.</w:t>
      </w:r>
    </w:p>
    <w:p w:rsidR="00FB528D" w:rsidRDefault="00C9383D" w:rsidP="00264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Налоговые доходы бюджета района по итогам 1 полугодия текущего года </w:t>
      </w:r>
      <w:r w:rsidR="00E84DCF">
        <w:rPr>
          <w:rFonts w:ascii="Times New Roman" w:hAnsi="Times New Roman" w:cs="Times New Roman"/>
          <w:sz w:val="28"/>
          <w:szCs w:val="28"/>
        </w:rPr>
        <w:t>зачислены</w:t>
      </w:r>
      <w:r>
        <w:rPr>
          <w:rFonts w:ascii="Times New Roman" w:hAnsi="Times New Roman" w:cs="Times New Roman"/>
          <w:sz w:val="28"/>
          <w:szCs w:val="28"/>
        </w:rPr>
        <w:t xml:space="preserve"> в объеме 1</w:t>
      </w:r>
      <w:r w:rsidR="002645FB">
        <w:rPr>
          <w:rFonts w:ascii="Times New Roman" w:hAnsi="Times New Roman" w:cs="Times New Roman"/>
          <w:sz w:val="28"/>
          <w:szCs w:val="28"/>
        </w:rPr>
        <w:t>6926,4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>, что на 3</w:t>
      </w:r>
      <w:r w:rsidR="002645FB">
        <w:rPr>
          <w:rFonts w:ascii="Times New Roman" w:hAnsi="Times New Roman" w:cs="Times New Roman"/>
          <w:sz w:val="28"/>
          <w:szCs w:val="28"/>
        </w:rPr>
        <w:t>214,2</w:t>
      </w:r>
      <w:r>
        <w:rPr>
          <w:rFonts w:ascii="Times New Roman" w:hAnsi="Times New Roman" w:cs="Times New Roman"/>
          <w:sz w:val="28"/>
          <w:szCs w:val="28"/>
        </w:rPr>
        <w:t xml:space="preserve"> тыс.рублей (23</w:t>
      </w:r>
      <w:r w:rsidR="002645FB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%) </w:t>
      </w:r>
      <w:r w:rsidR="002645FB">
        <w:rPr>
          <w:rFonts w:ascii="Times New Roman" w:hAnsi="Times New Roman" w:cs="Times New Roman"/>
          <w:sz w:val="28"/>
          <w:szCs w:val="28"/>
        </w:rPr>
        <w:t>выш</w:t>
      </w:r>
      <w:r>
        <w:rPr>
          <w:rFonts w:ascii="Times New Roman" w:hAnsi="Times New Roman" w:cs="Times New Roman"/>
          <w:sz w:val="28"/>
          <w:szCs w:val="28"/>
        </w:rPr>
        <w:t xml:space="preserve">е поступлений за аналогичный период прошлого года; по отношению к годовому плану налоговые доходы исполнены на </w:t>
      </w:r>
      <w:r w:rsidR="002645FB">
        <w:rPr>
          <w:rFonts w:ascii="Times New Roman" w:hAnsi="Times New Roman" w:cs="Times New Roman"/>
          <w:sz w:val="28"/>
          <w:szCs w:val="28"/>
        </w:rPr>
        <w:t>41,5</w:t>
      </w:r>
      <w:r>
        <w:rPr>
          <w:rFonts w:ascii="Times New Roman" w:hAnsi="Times New Roman" w:cs="Times New Roman"/>
          <w:sz w:val="28"/>
          <w:szCs w:val="28"/>
        </w:rPr>
        <w:t>%. Наиболее низкий процент исполнения годового плана отмечен по</w:t>
      </w:r>
      <w:r w:rsidR="002645FB">
        <w:rPr>
          <w:rFonts w:ascii="Times New Roman" w:hAnsi="Times New Roman" w:cs="Times New Roman"/>
          <w:sz w:val="28"/>
          <w:szCs w:val="28"/>
        </w:rPr>
        <w:t xml:space="preserve"> НДФЛ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528D">
        <w:rPr>
          <w:rFonts w:ascii="Times New Roman" w:hAnsi="Times New Roman" w:cs="Times New Roman"/>
          <w:sz w:val="28"/>
          <w:szCs w:val="28"/>
        </w:rPr>
        <w:t>(</w:t>
      </w:r>
      <w:r w:rsidR="002645FB">
        <w:rPr>
          <w:rFonts w:ascii="Times New Roman" w:hAnsi="Times New Roman" w:cs="Times New Roman"/>
          <w:sz w:val="28"/>
          <w:szCs w:val="28"/>
        </w:rPr>
        <w:t>37,8</w:t>
      </w:r>
      <w:r w:rsidR="00FB528D">
        <w:rPr>
          <w:rFonts w:ascii="Times New Roman" w:hAnsi="Times New Roman" w:cs="Times New Roman"/>
          <w:sz w:val="28"/>
          <w:szCs w:val="28"/>
        </w:rPr>
        <w:t xml:space="preserve">%), </w:t>
      </w:r>
      <w:r w:rsidR="002645FB">
        <w:rPr>
          <w:rFonts w:ascii="Times New Roman" w:hAnsi="Times New Roman" w:cs="Times New Roman"/>
          <w:sz w:val="28"/>
          <w:szCs w:val="28"/>
        </w:rPr>
        <w:t xml:space="preserve">государственной пошлине </w:t>
      </w:r>
      <w:r w:rsidR="00FB528D">
        <w:rPr>
          <w:rFonts w:ascii="Times New Roman" w:hAnsi="Times New Roman" w:cs="Times New Roman"/>
          <w:sz w:val="28"/>
          <w:szCs w:val="28"/>
        </w:rPr>
        <w:t>(</w:t>
      </w:r>
      <w:r w:rsidR="002645FB">
        <w:rPr>
          <w:rFonts w:ascii="Times New Roman" w:hAnsi="Times New Roman" w:cs="Times New Roman"/>
          <w:sz w:val="28"/>
          <w:szCs w:val="28"/>
        </w:rPr>
        <w:t>40,4</w:t>
      </w:r>
      <w:r w:rsidR="00FB528D">
        <w:rPr>
          <w:rFonts w:ascii="Times New Roman" w:hAnsi="Times New Roman" w:cs="Times New Roman"/>
          <w:sz w:val="28"/>
          <w:szCs w:val="28"/>
        </w:rPr>
        <w:t>%).</w:t>
      </w:r>
      <w:r w:rsidR="002645FB" w:rsidRPr="00264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E9F" w:rsidRDefault="00FB528D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Поступление неналоговых платежей за анализируемый период составило </w:t>
      </w:r>
      <w:r w:rsidR="00BB598D">
        <w:rPr>
          <w:rFonts w:ascii="Times New Roman" w:hAnsi="Times New Roman" w:cs="Times New Roman"/>
          <w:sz w:val="28"/>
          <w:szCs w:val="28"/>
        </w:rPr>
        <w:t>31,3</w:t>
      </w:r>
      <w:r>
        <w:rPr>
          <w:rFonts w:ascii="Times New Roman" w:hAnsi="Times New Roman" w:cs="Times New Roman"/>
          <w:sz w:val="28"/>
          <w:szCs w:val="28"/>
        </w:rPr>
        <w:t>% годового плана. По сравнению с 1 полугодием 201</w:t>
      </w:r>
      <w:r w:rsidR="00BB598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объем неналоговых доходов сократился на 7,</w:t>
      </w:r>
      <w:r w:rsidR="00BB598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 (на </w:t>
      </w:r>
      <w:r w:rsidR="00BB598D">
        <w:rPr>
          <w:rFonts w:ascii="Times New Roman" w:hAnsi="Times New Roman" w:cs="Times New Roman"/>
          <w:sz w:val="28"/>
          <w:szCs w:val="28"/>
        </w:rPr>
        <w:t>528,7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), при этом снижение поступлений отмечается по </w:t>
      </w:r>
      <w:r w:rsidR="00FF4E9F">
        <w:rPr>
          <w:rFonts w:ascii="Times New Roman" w:hAnsi="Times New Roman" w:cs="Times New Roman"/>
          <w:sz w:val="28"/>
          <w:szCs w:val="28"/>
        </w:rPr>
        <w:t>большинству</w:t>
      </w:r>
      <w:r>
        <w:rPr>
          <w:rFonts w:ascii="Times New Roman" w:hAnsi="Times New Roman" w:cs="Times New Roman"/>
          <w:sz w:val="28"/>
          <w:szCs w:val="28"/>
        </w:rPr>
        <w:t xml:space="preserve"> доходны</w:t>
      </w:r>
      <w:r w:rsidR="00FF4E9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FF4E9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в большей степени по доходам от </w:t>
      </w:r>
      <w:r w:rsidR="00FF4E9F">
        <w:rPr>
          <w:rFonts w:ascii="Times New Roman" w:hAnsi="Times New Roman" w:cs="Times New Roman"/>
          <w:sz w:val="28"/>
          <w:szCs w:val="28"/>
        </w:rPr>
        <w:t>оказания платных услуг и компенсации затрат государства</w:t>
      </w:r>
      <w:r>
        <w:rPr>
          <w:rFonts w:ascii="Times New Roman" w:hAnsi="Times New Roman" w:cs="Times New Roman"/>
          <w:sz w:val="28"/>
          <w:szCs w:val="28"/>
        </w:rPr>
        <w:t xml:space="preserve"> (на </w:t>
      </w:r>
      <w:r w:rsidR="00FF4E9F">
        <w:rPr>
          <w:rFonts w:ascii="Times New Roman" w:hAnsi="Times New Roman" w:cs="Times New Roman"/>
          <w:sz w:val="28"/>
          <w:szCs w:val="28"/>
        </w:rPr>
        <w:t>448,9</w:t>
      </w:r>
      <w:r>
        <w:rPr>
          <w:rFonts w:ascii="Times New Roman" w:hAnsi="Times New Roman" w:cs="Times New Roman"/>
          <w:sz w:val="28"/>
          <w:szCs w:val="28"/>
        </w:rPr>
        <w:t xml:space="preserve"> тыс.рублей, на 8,</w:t>
      </w:r>
      <w:r w:rsidR="00FF4E9F">
        <w:rPr>
          <w:rFonts w:ascii="Times New Roman" w:hAnsi="Times New Roman" w:cs="Times New Roman"/>
          <w:sz w:val="28"/>
          <w:szCs w:val="28"/>
        </w:rPr>
        <w:t>0%).</w:t>
      </w:r>
    </w:p>
    <w:p w:rsidR="003B402C" w:rsidRDefault="003B402C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Сложившаяся динамика поступлений доходов бюджета района за 6 месяцев 201</w:t>
      </w:r>
      <w:r w:rsidR="00FF4E9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создает риск неисполнения годового плана по </w:t>
      </w:r>
      <w:r w:rsidR="00FF4E9F">
        <w:rPr>
          <w:rFonts w:ascii="Times New Roman" w:hAnsi="Times New Roman" w:cs="Times New Roman"/>
          <w:sz w:val="28"/>
          <w:szCs w:val="28"/>
        </w:rPr>
        <w:t>налоговым и неналоговым</w:t>
      </w:r>
      <w:r>
        <w:rPr>
          <w:rFonts w:ascii="Times New Roman" w:hAnsi="Times New Roman" w:cs="Times New Roman"/>
          <w:sz w:val="28"/>
          <w:szCs w:val="28"/>
        </w:rPr>
        <w:t xml:space="preserve"> доходам и требует принятия во 2 полугодии текущего года действенных мер и консолидации усилий органов местного самоуправления, бизнеса, направленных на обеспечение роста доходов бюджета района.</w:t>
      </w:r>
    </w:p>
    <w:p w:rsidR="00D425A6" w:rsidRDefault="003B402C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84DCF">
        <w:rPr>
          <w:rFonts w:ascii="Times New Roman" w:hAnsi="Times New Roman" w:cs="Times New Roman"/>
          <w:sz w:val="28"/>
          <w:szCs w:val="28"/>
        </w:rPr>
        <w:t xml:space="preserve">Недоимка по налоговым доходам за 6 месяцев текущего года увеличилась на 289,0 </w:t>
      </w:r>
      <w:proofErr w:type="gramStart"/>
      <w:r w:rsidR="00E84DCF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E84DCF">
        <w:rPr>
          <w:rFonts w:ascii="Times New Roman" w:hAnsi="Times New Roman" w:cs="Times New Roman"/>
          <w:sz w:val="28"/>
          <w:szCs w:val="28"/>
        </w:rPr>
        <w:t xml:space="preserve">, объем которой по состоянию на 01.07.2017 составил </w:t>
      </w:r>
      <w:r w:rsidR="006A34B8">
        <w:rPr>
          <w:rFonts w:ascii="Times New Roman" w:hAnsi="Times New Roman" w:cs="Times New Roman"/>
          <w:sz w:val="28"/>
          <w:szCs w:val="28"/>
        </w:rPr>
        <w:t>908,7 тыс.рублей</w:t>
      </w:r>
      <w:r w:rsidR="00D425A6">
        <w:rPr>
          <w:rFonts w:ascii="Times New Roman" w:hAnsi="Times New Roman" w:cs="Times New Roman"/>
          <w:sz w:val="28"/>
          <w:szCs w:val="28"/>
        </w:rPr>
        <w:t>, что требует усиления работы органов исполнительной власти и местного самоуправления по взысканию налоговой задолженности.</w:t>
      </w:r>
    </w:p>
    <w:p w:rsidR="00F048E5" w:rsidRDefault="00D425A6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Исполнение расходной части бюджета района за 6 месяцев 201</w:t>
      </w:r>
      <w:r w:rsidR="006A34B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составило 4</w:t>
      </w:r>
      <w:r w:rsidR="006A34B8">
        <w:rPr>
          <w:rFonts w:ascii="Times New Roman" w:hAnsi="Times New Roman" w:cs="Times New Roman"/>
          <w:sz w:val="28"/>
          <w:szCs w:val="28"/>
        </w:rPr>
        <w:t>4,9</w:t>
      </w:r>
      <w:r>
        <w:rPr>
          <w:rFonts w:ascii="Times New Roman" w:hAnsi="Times New Roman" w:cs="Times New Roman"/>
          <w:sz w:val="28"/>
          <w:szCs w:val="28"/>
        </w:rPr>
        <w:t xml:space="preserve">% к годовому плану. Наиболее низкое исполнение расходов отмечается по разделам: </w:t>
      </w:r>
      <w:r w:rsidR="006A34B8" w:rsidRPr="006A34B8">
        <w:rPr>
          <w:rFonts w:ascii="Times New Roman" w:hAnsi="Times New Roman" w:cs="Times New Roman"/>
          <w:sz w:val="28"/>
          <w:szCs w:val="28"/>
        </w:rPr>
        <w:t xml:space="preserve">«Национальная экономика» - 18,8% годового плана, «Охрана окружающей среды» - 38,8%, «Физическая культура и спорт» - 40,2%. </w:t>
      </w:r>
      <w:r w:rsidR="00F048E5">
        <w:rPr>
          <w:rFonts w:ascii="Times New Roman" w:hAnsi="Times New Roman" w:cs="Times New Roman"/>
          <w:sz w:val="28"/>
          <w:szCs w:val="28"/>
        </w:rPr>
        <w:t xml:space="preserve">При этом более половины годового плана освоено по разделам </w:t>
      </w:r>
      <w:r w:rsidR="006A34B8">
        <w:rPr>
          <w:rFonts w:ascii="Times New Roman" w:hAnsi="Times New Roman" w:cs="Times New Roman"/>
          <w:sz w:val="28"/>
          <w:szCs w:val="28"/>
        </w:rPr>
        <w:t>«Общегосударственные вопросы» (51,2%)</w:t>
      </w:r>
      <w:r w:rsidR="006A34B8">
        <w:rPr>
          <w:rFonts w:ascii="Times New Roman" w:hAnsi="Times New Roman" w:cs="Times New Roman"/>
          <w:sz w:val="28"/>
          <w:szCs w:val="28"/>
        </w:rPr>
        <w:t>,</w:t>
      </w:r>
      <w:r w:rsidR="006A34B8">
        <w:rPr>
          <w:rFonts w:ascii="Times New Roman" w:hAnsi="Times New Roman" w:cs="Times New Roman"/>
          <w:sz w:val="28"/>
          <w:szCs w:val="28"/>
        </w:rPr>
        <w:t xml:space="preserve"> «Культура, кинематография» (53,4%)</w:t>
      </w:r>
      <w:r w:rsidR="006A34B8">
        <w:rPr>
          <w:rFonts w:ascii="Times New Roman" w:hAnsi="Times New Roman" w:cs="Times New Roman"/>
          <w:sz w:val="28"/>
          <w:szCs w:val="28"/>
        </w:rPr>
        <w:t xml:space="preserve">, </w:t>
      </w:r>
      <w:r w:rsidR="00F048E5">
        <w:rPr>
          <w:rFonts w:ascii="Times New Roman" w:hAnsi="Times New Roman" w:cs="Times New Roman"/>
          <w:sz w:val="28"/>
          <w:szCs w:val="28"/>
        </w:rPr>
        <w:lastRenderedPageBreak/>
        <w:t>«Социальная политика» (5</w:t>
      </w:r>
      <w:r w:rsidR="006A34B8">
        <w:rPr>
          <w:rFonts w:ascii="Times New Roman" w:hAnsi="Times New Roman" w:cs="Times New Roman"/>
          <w:sz w:val="28"/>
          <w:szCs w:val="28"/>
        </w:rPr>
        <w:t>8,5</w:t>
      </w:r>
      <w:r w:rsidR="00F048E5">
        <w:rPr>
          <w:rFonts w:ascii="Times New Roman" w:hAnsi="Times New Roman" w:cs="Times New Roman"/>
          <w:sz w:val="28"/>
          <w:szCs w:val="28"/>
        </w:rPr>
        <w:t>%) и</w:t>
      </w:r>
      <w:r w:rsidR="006A34B8">
        <w:rPr>
          <w:rFonts w:ascii="Times New Roman" w:hAnsi="Times New Roman" w:cs="Times New Roman"/>
          <w:sz w:val="28"/>
          <w:szCs w:val="28"/>
        </w:rPr>
        <w:t xml:space="preserve"> «Межбюджетные трансферты общего характера бюджетам бюджетной системы РФ» (81,5%).</w:t>
      </w:r>
      <w:r w:rsidR="00F048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774" w:rsidRDefault="00F048E5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Расходы на реализацию </w:t>
      </w:r>
      <w:r w:rsidR="006A34B8">
        <w:rPr>
          <w:rFonts w:ascii="Times New Roman" w:hAnsi="Times New Roman" w:cs="Times New Roman"/>
          <w:sz w:val="28"/>
          <w:szCs w:val="28"/>
        </w:rPr>
        <w:t>7</w:t>
      </w:r>
      <w:r w:rsidR="004C190B">
        <w:rPr>
          <w:rFonts w:ascii="Times New Roman" w:hAnsi="Times New Roman" w:cs="Times New Roman"/>
          <w:sz w:val="28"/>
          <w:szCs w:val="28"/>
        </w:rPr>
        <w:t xml:space="preserve"> муниципальных программ (50</w:t>
      </w:r>
      <w:r>
        <w:rPr>
          <w:rFonts w:ascii="Times New Roman" w:hAnsi="Times New Roman" w:cs="Times New Roman"/>
          <w:sz w:val="28"/>
          <w:szCs w:val="28"/>
        </w:rPr>
        <w:t>% общего количества) исполнены ниже среднего уровня (4</w:t>
      </w:r>
      <w:r w:rsidR="004C190B">
        <w:rPr>
          <w:rFonts w:ascii="Times New Roman" w:hAnsi="Times New Roman" w:cs="Times New Roman"/>
          <w:sz w:val="28"/>
          <w:szCs w:val="28"/>
        </w:rPr>
        <w:t>4,9</w:t>
      </w:r>
      <w:r>
        <w:rPr>
          <w:rFonts w:ascii="Times New Roman" w:hAnsi="Times New Roman" w:cs="Times New Roman"/>
          <w:sz w:val="28"/>
          <w:szCs w:val="28"/>
        </w:rPr>
        <w:t>% показателя сводной бюджетной росписи), на уровне менее 25,0% исполнены расходы по 4 муниципальным программам. Основными причинами низкого освоения средств являются: планирование реализации отдельных мероприятий на второе полугодие текущего года, окончание выполнения работ по заключенным контрактам и их оплата в 3-4 кварталах 201</w:t>
      </w:r>
      <w:r w:rsidR="00A4042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года, сезонность работ</w:t>
      </w:r>
      <w:r w:rsidR="006A1774">
        <w:rPr>
          <w:rFonts w:ascii="Times New Roman" w:hAnsi="Times New Roman" w:cs="Times New Roman"/>
          <w:sz w:val="28"/>
          <w:szCs w:val="28"/>
        </w:rPr>
        <w:t>, утверждение ассигнований бюджета района по отдельным расходам в ходе внесения изменений в бюджет района в текущем году.</w:t>
      </w:r>
    </w:p>
    <w:p w:rsidR="006A1774" w:rsidRDefault="006A1774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 состоянию на 1 июля 201</w:t>
      </w:r>
      <w:r w:rsidR="00A4042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бюджет района исполнен с </w:t>
      </w:r>
      <w:r w:rsidR="00872920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фицитом в сумме </w:t>
      </w:r>
      <w:r w:rsidR="00872920">
        <w:rPr>
          <w:rFonts w:ascii="Times New Roman" w:hAnsi="Times New Roman" w:cs="Times New Roman"/>
          <w:sz w:val="28"/>
          <w:szCs w:val="28"/>
        </w:rPr>
        <w:t>41,0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9383D" w:rsidRDefault="006A1774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Муниципальный долг по состоянию на 01.07.201</w:t>
      </w:r>
      <w:r w:rsidR="008729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872920">
        <w:rPr>
          <w:rFonts w:ascii="Times New Roman" w:hAnsi="Times New Roman" w:cs="Times New Roman"/>
          <w:sz w:val="28"/>
          <w:szCs w:val="28"/>
        </w:rPr>
        <w:t>1600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снизился на </w:t>
      </w:r>
      <w:r w:rsidR="00872920">
        <w:rPr>
          <w:rFonts w:ascii="Times New Roman" w:hAnsi="Times New Roman" w:cs="Times New Roman"/>
          <w:sz w:val="28"/>
          <w:szCs w:val="28"/>
        </w:rPr>
        <w:t>400</w:t>
      </w:r>
      <w:r>
        <w:rPr>
          <w:rFonts w:ascii="Times New Roman" w:hAnsi="Times New Roman" w:cs="Times New Roman"/>
          <w:sz w:val="28"/>
          <w:szCs w:val="28"/>
        </w:rPr>
        <w:t>,0 тыс.рублей по сравнению с размером муниципального долга на начало года. Расходы на обслуживание муниципального долга за 6 месяцев 201</w:t>
      </w:r>
      <w:r w:rsidR="008729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11</w:t>
      </w:r>
      <w:r w:rsidR="008729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8729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4</w:t>
      </w:r>
      <w:r w:rsidR="00872920">
        <w:rPr>
          <w:rFonts w:ascii="Times New Roman" w:hAnsi="Times New Roman" w:cs="Times New Roman"/>
          <w:sz w:val="28"/>
          <w:szCs w:val="28"/>
        </w:rPr>
        <w:t>5,4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% годового плана.</w:t>
      </w:r>
      <w:r w:rsidR="00D425A6">
        <w:rPr>
          <w:rFonts w:ascii="Times New Roman" w:hAnsi="Times New Roman" w:cs="Times New Roman"/>
          <w:sz w:val="28"/>
          <w:szCs w:val="28"/>
        </w:rPr>
        <w:t xml:space="preserve"> </w:t>
      </w:r>
      <w:r w:rsidR="003B402C">
        <w:rPr>
          <w:rFonts w:ascii="Times New Roman" w:hAnsi="Times New Roman" w:cs="Times New Roman"/>
          <w:sz w:val="28"/>
          <w:szCs w:val="28"/>
        </w:rPr>
        <w:t xml:space="preserve"> </w:t>
      </w:r>
      <w:r w:rsidR="00FB528D">
        <w:rPr>
          <w:rFonts w:ascii="Times New Roman" w:hAnsi="Times New Roman" w:cs="Times New Roman"/>
          <w:sz w:val="28"/>
          <w:szCs w:val="28"/>
        </w:rPr>
        <w:t xml:space="preserve"> </w:t>
      </w:r>
      <w:r w:rsidR="00C938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C2CFB" w:rsidRDefault="009C2CFB" w:rsidP="009C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2CFB" w:rsidRDefault="009C2CFB" w:rsidP="009C2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CFB" w:rsidRPr="009C2CFB" w:rsidRDefault="009C2CFB" w:rsidP="009C2CF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C2CFB" w:rsidRPr="009C2CFB" w:rsidSect="009C2CFB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2CFB"/>
    <w:rsid w:val="002645FB"/>
    <w:rsid w:val="003B402C"/>
    <w:rsid w:val="004C190B"/>
    <w:rsid w:val="00527624"/>
    <w:rsid w:val="006A1774"/>
    <w:rsid w:val="006A34B8"/>
    <w:rsid w:val="00872920"/>
    <w:rsid w:val="008E0A79"/>
    <w:rsid w:val="009C2CFB"/>
    <w:rsid w:val="00A40429"/>
    <w:rsid w:val="00BB598D"/>
    <w:rsid w:val="00C127D3"/>
    <w:rsid w:val="00C412AF"/>
    <w:rsid w:val="00C9383D"/>
    <w:rsid w:val="00D425A6"/>
    <w:rsid w:val="00DC4216"/>
    <w:rsid w:val="00E84DCF"/>
    <w:rsid w:val="00ED0C01"/>
    <w:rsid w:val="00F048E5"/>
    <w:rsid w:val="00F17480"/>
    <w:rsid w:val="00FB528D"/>
    <w:rsid w:val="00FF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E4D1F"/>
  <w15:docId w15:val="{C230EE4E-A038-412E-AADF-D557E9CD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cp:lastPrinted>2016-10-12T13:43:00Z</cp:lastPrinted>
  <dcterms:created xsi:type="dcterms:W3CDTF">2016-10-11T13:23:00Z</dcterms:created>
  <dcterms:modified xsi:type="dcterms:W3CDTF">2017-11-09T07:49:00Z</dcterms:modified>
</cp:coreProperties>
</file>