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A4" w:rsidRDefault="00202FA4" w:rsidP="00202F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исполнения бюджета муниципального </w:t>
      </w:r>
    </w:p>
    <w:p w:rsidR="005865F3" w:rsidRDefault="00202FA4" w:rsidP="00202F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Верхошижемский муниципальный район</w:t>
      </w:r>
    </w:p>
    <w:p w:rsidR="008014E1" w:rsidRDefault="008014E1" w:rsidP="00202F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2019 года</w:t>
      </w:r>
    </w:p>
    <w:p w:rsidR="00202FA4" w:rsidRDefault="00202FA4" w:rsidP="00202F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2FA4" w:rsidRDefault="00202FA4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Контрольно-счетной комиссией Верхошижемского района проведен мониторинг исполнения бюджета района по итогам трех кварталов 2019 года.</w:t>
      </w:r>
    </w:p>
    <w:p w:rsidR="00202FA4" w:rsidRDefault="00202FA4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Верхошижемский муниципальный район за 9 месяцев 2019 года корректировались 4 раза. В результате плановые назначения по доходам у</w:t>
      </w:r>
      <w:r w:rsidR="00DD110D">
        <w:rPr>
          <w:rFonts w:ascii="Times New Roman" w:hAnsi="Times New Roman" w:cs="Times New Roman"/>
          <w:sz w:val="28"/>
          <w:szCs w:val="28"/>
        </w:rPr>
        <w:t>меньш</w:t>
      </w:r>
      <w:r>
        <w:rPr>
          <w:rFonts w:ascii="Times New Roman" w:hAnsi="Times New Roman" w:cs="Times New Roman"/>
          <w:sz w:val="28"/>
          <w:szCs w:val="28"/>
        </w:rPr>
        <w:t>ены на</w:t>
      </w:r>
      <w:r w:rsidR="00DD110D">
        <w:rPr>
          <w:rFonts w:ascii="Times New Roman" w:hAnsi="Times New Roman" w:cs="Times New Roman"/>
          <w:sz w:val="28"/>
          <w:szCs w:val="28"/>
        </w:rPr>
        <w:t xml:space="preserve"> 44626,9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составили </w:t>
      </w:r>
      <w:r w:rsidR="00DD110D">
        <w:rPr>
          <w:rFonts w:ascii="Times New Roman" w:hAnsi="Times New Roman" w:cs="Times New Roman"/>
          <w:sz w:val="28"/>
          <w:szCs w:val="28"/>
        </w:rPr>
        <w:t>348831,7 т</w:t>
      </w:r>
      <w:r>
        <w:rPr>
          <w:rFonts w:ascii="Times New Roman" w:hAnsi="Times New Roman" w:cs="Times New Roman"/>
          <w:sz w:val="28"/>
          <w:szCs w:val="28"/>
        </w:rPr>
        <w:t>ыс.рублей; по расходам у</w:t>
      </w:r>
      <w:r w:rsidR="00DD110D">
        <w:rPr>
          <w:rFonts w:ascii="Times New Roman" w:hAnsi="Times New Roman" w:cs="Times New Roman"/>
          <w:sz w:val="28"/>
          <w:szCs w:val="28"/>
        </w:rPr>
        <w:t>меньш</w:t>
      </w:r>
      <w:r>
        <w:rPr>
          <w:rFonts w:ascii="Times New Roman" w:hAnsi="Times New Roman" w:cs="Times New Roman"/>
          <w:sz w:val="28"/>
          <w:szCs w:val="28"/>
        </w:rPr>
        <w:t xml:space="preserve">ены на </w:t>
      </w:r>
      <w:r w:rsidR="00DD110D">
        <w:rPr>
          <w:rFonts w:ascii="Times New Roman" w:hAnsi="Times New Roman" w:cs="Times New Roman"/>
          <w:sz w:val="28"/>
          <w:szCs w:val="28"/>
        </w:rPr>
        <w:t xml:space="preserve">44404,5 </w:t>
      </w:r>
      <w:r>
        <w:rPr>
          <w:rFonts w:ascii="Times New Roman" w:hAnsi="Times New Roman" w:cs="Times New Roman"/>
          <w:sz w:val="28"/>
          <w:szCs w:val="28"/>
        </w:rPr>
        <w:t xml:space="preserve">тыс.рублей и составили </w:t>
      </w:r>
      <w:r w:rsidR="00DD110D">
        <w:rPr>
          <w:rFonts w:ascii="Times New Roman" w:hAnsi="Times New Roman" w:cs="Times New Roman"/>
          <w:sz w:val="28"/>
          <w:szCs w:val="28"/>
        </w:rPr>
        <w:t>350054,1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202FA4" w:rsidRDefault="00202FA4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Фактически бюджет района по итогам 9 месяцев 2019 года исполнен по доходам в объеме </w:t>
      </w:r>
      <w:r w:rsidR="00DD110D">
        <w:rPr>
          <w:rFonts w:ascii="Times New Roman" w:hAnsi="Times New Roman" w:cs="Times New Roman"/>
          <w:sz w:val="28"/>
          <w:szCs w:val="28"/>
        </w:rPr>
        <w:t>173439,1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DD110D">
        <w:rPr>
          <w:rFonts w:ascii="Times New Roman" w:hAnsi="Times New Roman" w:cs="Times New Roman"/>
          <w:sz w:val="28"/>
          <w:szCs w:val="28"/>
        </w:rPr>
        <w:t>49,7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прогноза на 01.10.2019; по расходам </w:t>
      </w:r>
      <w:r w:rsidR="00DD110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10D">
        <w:rPr>
          <w:rFonts w:ascii="Times New Roman" w:hAnsi="Times New Roman" w:cs="Times New Roman"/>
          <w:sz w:val="28"/>
          <w:szCs w:val="28"/>
        </w:rPr>
        <w:t xml:space="preserve">169737,9 </w:t>
      </w:r>
      <w:r>
        <w:rPr>
          <w:rFonts w:ascii="Times New Roman" w:hAnsi="Times New Roman" w:cs="Times New Roman"/>
          <w:sz w:val="28"/>
          <w:szCs w:val="28"/>
        </w:rPr>
        <w:t>тыс.рублей (</w:t>
      </w:r>
      <w:r w:rsidR="00DD110D">
        <w:rPr>
          <w:rFonts w:ascii="Times New Roman" w:hAnsi="Times New Roman" w:cs="Times New Roman"/>
          <w:sz w:val="28"/>
          <w:szCs w:val="28"/>
        </w:rPr>
        <w:t>48,5</w:t>
      </w:r>
      <w:r>
        <w:rPr>
          <w:rFonts w:ascii="Times New Roman" w:hAnsi="Times New Roman" w:cs="Times New Roman"/>
          <w:sz w:val="28"/>
          <w:szCs w:val="28"/>
        </w:rPr>
        <w:t>%). По итогам 9 месяцев 2019 года</w:t>
      </w:r>
      <w:r w:rsidR="00C33A3D">
        <w:rPr>
          <w:rFonts w:ascii="Times New Roman" w:hAnsi="Times New Roman" w:cs="Times New Roman"/>
          <w:sz w:val="28"/>
          <w:szCs w:val="28"/>
        </w:rPr>
        <w:t xml:space="preserve"> сложился профицит бюджета района в объеме </w:t>
      </w:r>
      <w:r w:rsidR="00DD110D">
        <w:rPr>
          <w:rFonts w:ascii="Times New Roman" w:hAnsi="Times New Roman" w:cs="Times New Roman"/>
          <w:sz w:val="28"/>
          <w:szCs w:val="28"/>
        </w:rPr>
        <w:t>3701,2</w:t>
      </w:r>
      <w:r w:rsidR="00C33A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3A3D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C33A3D">
        <w:rPr>
          <w:rFonts w:ascii="Times New Roman" w:hAnsi="Times New Roman" w:cs="Times New Roman"/>
          <w:sz w:val="28"/>
          <w:szCs w:val="28"/>
        </w:rPr>
        <w:t>.</w:t>
      </w:r>
    </w:p>
    <w:p w:rsidR="00C33A3D" w:rsidRPr="00763D7A" w:rsidRDefault="00C33A3D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="00801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14E1">
        <w:rPr>
          <w:rFonts w:ascii="Times New Roman" w:hAnsi="Times New Roman" w:cs="Times New Roman"/>
          <w:sz w:val="28"/>
          <w:szCs w:val="28"/>
        </w:rPr>
        <w:t xml:space="preserve">бюджета района за 9 месяцев 2019 года зачислены в бюджет района в сумме </w:t>
      </w:r>
      <w:r w:rsidR="00763D7A">
        <w:rPr>
          <w:rFonts w:ascii="Times New Roman" w:hAnsi="Times New Roman" w:cs="Times New Roman"/>
          <w:sz w:val="28"/>
          <w:szCs w:val="28"/>
        </w:rPr>
        <w:t xml:space="preserve">31770,9 </w:t>
      </w:r>
      <w:proofErr w:type="gramStart"/>
      <w:r w:rsidR="008014E1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8014E1">
        <w:rPr>
          <w:rFonts w:ascii="Times New Roman" w:hAnsi="Times New Roman" w:cs="Times New Roman"/>
          <w:sz w:val="28"/>
          <w:szCs w:val="28"/>
        </w:rPr>
        <w:t xml:space="preserve">, или </w:t>
      </w:r>
      <w:r w:rsidR="00763D7A">
        <w:rPr>
          <w:rFonts w:ascii="Times New Roman" w:hAnsi="Times New Roman" w:cs="Times New Roman"/>
          <w:sz w:val="28"/>
          <w:szCs w:val="28"/>
        </w:rPr>
        <w:t>77,9</w:t>
      </w:r>
      <w:r w:rsidR="008014E1">
        <w:rPr>
          <w:rFonts w:ascii="Times New Roman" w:hAnsi="Times New Roman" w:cs="Times New Roman"/>
          <w:sz w:val="28"/>
          <w:szCs w:val="28"/>
        </w:rPr>
        <w:t xml:space="preserve">% годового прогноза. В целом в январе-сентябре 2019 года </w:t>
      </w:r>
      <w:r w:rsidR="00763D7A">
        <w:rPr>
          <w:rFonts w:ascii="Times New Roman" w:hAnsi="Times New Roman" w:cs="Times New Roman"/>
          <w:sz w:val="28"/>
          <w:szCs w:val="28"/>
        </w:rPr>
        <w:t>95</w:t>
      </w:r>
      <w:r w:rsidR="008014E1">
        <w:rPr>
          <w:rFonts w:ascii="Times New Roman" w:hAnsi="Times New Roman" w:cs="Times New Roman"/>
          <w:sz w:val="28"/>
          <w:szCs w:val="28"/>
        </w:rPr>
        <w:t xml:space="preserve">% налоговых доходов составили поступления </w:t>
      </w:r>
      <w:r w:rsidR="00763D7A" w:rsidRPr="00763D7A">
        <w:rPr>
          <w:rFonts w:ascii="Times New Roman" w:hAnsi="Times New Roman" w:cs="Times New Roman"/>
          <w:sz w:val="28"/>
          <w:szCs w:val="28"/>
        </w:rPr>
        <w:t>НДФЛ (31,8%), налоги на совокупный доход (51,7%), доходы от уплаты акцизов на нефтепродукты (11,8%).</w:t>
      </w:r>
    </w:p>
    <w:p w:rsidR="008014E1" w:rsidRPr="00763D7A" w:rsidRDefault="008014E1" w:rsidP="00763D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Поступления налоговых доходов по сравнению с соответствующим периодом 2018 года увеличились на </w:t>
      </w:r>
      <w:r w:rsidR="00763D7A">
        <w:rPr>
          <w:rFonts w:ascii="Times New Roman" w:hAnsi="Times New Roman" w:cs="Times New Roman"/>
          <w:sz w:val="28"/>
          <w:szCs w:val="28"/>
        </w:rPr>
        <w:t>3157,1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763D7A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 xml:space="preserve">%. Поступления налоговых доходов в основном </w:t>
      </w:r>
      <w:r w:rsidR="00763D7A">
        <w:rPr>
          <w:rFonts w:ascii="Times New Roman" w:hAnsi="Times New Roman" w:cs="Times New Roman"/>
          <w:sz w:val="28"/>
          <w:szCs w:val="28"/>
        </w:rPr>
        <w:t xml:space="preserve">увеличились за счет роста налогов </w:t>
      </w:r>
      <w:r w:rsidR="00763D7A" w:rsidRPr="00763D7A">
        <w:rPr>
          <w:rFonts w:ascii="Times New Roman" w:hAnsi="Times New Roman" w:cs="Times New Roman"/>
          <w:sz w:val="28"/>
          <w:szCs w:val="28"/>
        </w:rPr>
        <w:t xml:space="preserve">на доходы физических лиц (рост на 777,0 </w:t>
      </w:r>
      <w:proofErr w:type="gramStart"/>
      <w:r w:rsidR="00763D7A" w:rsidRPr="00763D7A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763D7A" w:rsidRPr="00763D7A">
        <w:rPr>
          <w:rFonts w:ascii="Times New Roman" w:hAnsi="Times New Roman" w:cs="Times New Roman"/>
          <w:sz w:val="28"/>
          <w:szCs w:val="28"/>
        </w:rPr>
        <w:t>, на 8,3%), налогов на совокупный доход</w:t>
      </w:r>
      <w:r w:rsidR="00763D7A">
        <w:rPr>
          <w:rFonts w:ascii="Times New Roman" w:hAnsi="Times New Roman" w:cs="Times New Roman"/>
          <w:sz w:val="28"/>
          <w:szCs w:val="28"/>
        </w:rPr>
        <w:t xml:space="preserve"> </w:t>
      </w:r>
      <w:r w:rsidR="00763D7A" w:rsidRPr="00763D7A">
        <w:rPr>
          <w:rFonts w:ascii="Times New Roman" w:hAnsi="Times New Roman" w:cs="Times New Roman"/>
          <w:sz w:val="28"/>
          <w:szCs w:val="28"/>
        </w:rPr>
        <w:t>(на 2011,7 тыс.рублей, на 14,0%) и доходов от уплаты акцизов на нефтепродукты (на 517,3 тыс.рублей, на 16,0%).</w:t>
      </w:r>
    </w:p>
    <w:p w:rsidR="00076AE4" w:rsidRDefault="00076AE4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Объем поступлений </w:t>
      </w:r>
      <w:r>
        <w:rPr>
          <w:rFonts w:ascii="Times New Roman" w:hAnsi="Times New Roman" w:cs="Times New Roman"/>
          <w:b/>
          <w:sz w:val="28"/>
          <w:szCs w:val="28"/>
        </w:rPr>
        <w:t>неналоговых доходов</w:t>
      </w:r>
      <w:r>
        <w:rPr>
          <w:rFonts w:ascii="Times New Roman" w:hAnsi="Times New Roman" w:cs="Times New Roman"/>
          <w:sz w:val="28"/>
          <w:szCs w:val="28"/>
        </w:rPr>
        <w:t xml:space="preserve"> сложился в сумме </w:t>
      </w:r>
      <w:r w:rsidR="00763D7A">
        <w:rPr>
          <w:rFonts w:ascii="Times New Roman" w:hAnsi="Times New Roman" w:cs="Times New Roman"/>
          <w:sz w:val="28"/>
          <w:szCs w:val="28"/>
        </w:rPr>
        <w:t xml:space="preserve">9183,1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763D7A">
        <w:rPr>
          <w:rFonts w:ascii="Times New Roman" w:hAnsi="Times New Roman" w:cs="Times New Roman"/>
          <w:sz w:val="28"/>
          <w:szCs w:val="28"/>
        </w:rPr>
        <w:t>54,6</w:t>
      </w:r>
      <w:r>
        <w:rPr>
          <w:rFonts w:ascii="Times New Roman" w:hAnsi="Times New Roman" w:cs="Times New Roman"/>
          <w:sz w:val="28"/>
          <w:szCs w:val="28"/>
        </w:rPr>
        <w:t>% от годового</w:t>
      </w:r>
      <w:r w:rsidR="000F6DFA">
        <w:rPr>
          <w:rFonts w:ascii="Times New Roman" w:hAnsi="Times New Roman" w:cs="Times New Roman"/>
          <w:sz w:val="28"/>
          <w:szCs w:val="28"/>
        </w:rPr>
        <w:t xml:space="preserve"> прогноза (на 01.10.2019). По сравнению с аналогичным периодом 2018 года объем неналоговых доходов у</w:t>
      </w:r>
      <w:r w:rsidR="00763D7A">
        <w:rPr>
          <w:rFonts w:ascii="Times New Roman" w:hAnsi="Times New Roman" w:cs="Times New Roman"/>
          <w:sz w:val="28"/>
          <w:szCs w:val="28"/>
        </w:rPr>
        <w:t>меньш</w:t>
      </w:r>
      <w:r w:rsidR="000F6DFA">
        <w:rPr>
          <w:rFonts w:ascii="Times New Roman" w:hAnsi="Times New Roman" w:cs="Times New Roman"/>
          <w:sz w:val="28"/>
          <w:szCs w:val="28"/>
        </w:rPr>
        <w:t xml:space="preserve">ился на </w:t>
      </w:r>
      <w:r w:rsidR="00763D7A">
        <w:rPr>
          <w:rFonts w:ascii="Times New Roman" w:hAnsi="Times New Roman" w:cs="Times New Roman"/>
          <w:sz w:val="28"/>
          <w:szCs w:val="28"/>
        </w:rPr>
        <w:t>0,9</w:t>
      </w:r>
      <w:r w:rsidR="000F6DFA"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763D7A">
        <w:rPr>
          <w:rFonts w:ascii="Times New Roman" w:hAnsi="Times New Roman" w:cs="Times New Roman"/>
          <w:sz w:val="28"/>
          <w:szCs w:val="28"/>
        </w:rPr>
        <w:t>85,3</w:t>
      </w:r>
      <w:r w:rsidR="000C40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6DFA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0F6DFA">
        <w:rPr>
          <w:rFonts w:ascii="Times New Roman" w:hAnsi="Times New Roman" w:cs="Times New Roman"/>
          <w:sz w:val="28"/>
          <w:szCs w:val="28"/>
        </w:rPr>
        <w:t>. Наибольшую долю в неналоговых доходах составил</w:t>
      </w:r>
      <w:r w:rsidR="000C404A">
        <w:rPr>
          <w:rFonts w:ascii="Times New Roman" w:hAnsi="Times New Roman" w:cs="Times New Roman"/>
          <w:sz w:val="28"/>
          <w:szCs w:val="28"/>
        </w:rPr>
        <w:t>и доходы от оказания платных услуг и компенсации затрат государства</w:t>
      </w:r>
      <w:r w:rsidR="000F6DFA">
        <w:rPr>
          <w:rFonts w:ascii="Times New Roman" w:hAnsi="Times New Roman" w:cs="Times New Roman"/>
          <w:sz w:val="28"/>
          <w:szCs w:val="28"/>
        </w:rPr>
        <w:t xml:space="preserve"> </w:t>
      </w:r>
      <w:r w:rsidR="000C404A">
        <w:rPr>
          <w:rFonts w:ascii="Times New Roman" w:hAnsi="Times New Roman" w:cs="Times New Roman"/>
          <w:sz w:val="28"/>
          <w:szCs w:val="28"/>
        </w:rPr>
        <w:t>29,4</w:t>
      </w:r>
      <w:r w:rsidR="000F6DFA">
        <w:rPr>
          <w:rFonts w:ascii="Times New Roman" w:hAnsi="Times New Roman" w:cs="Times New Roman"/>
          <w:sz w:val="28"/>
          <w:szCs w:val="28"/>
        </w:rPr>
        <w:t xml:space="preserve">% от общего объема поступивших неналоговых доходов, или </w:t>
      </w:r>
      <w:r w:rsidR="000C404A">
        <w:rPr>
          <w:rFonts w:ascii="Times New Roman" w:hAnsi="Times New Roman" w:cs="Times New Roman"/>
          <w:sz w:val="28"/>
          <w:szCs w:val="28"/>
        </w:rPr>
        <w:t xml:space="preserve">5702,7 </w:t>
      </w:r>
      <w:proofErr w:type="gramStart"/>
      <w:r w:rsidR="000F6DFA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0F6DFA">
        <w:rPr>
          <w:rFonts w:ascii="Times New Roman" w:hAnsi="Times New Roman" w:cs="Times New Roman"/>
          <w:sz w:val="28"/>
          <w:szCs w:val="28"/>
        </w:rPr>
        <w:t>.</w:t>
      </w:r>
    </w:p>
    <w:p w:rsidR="000F6DFA" w:rsidRDefault="000F6DFA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состоянию на 01.10.2019 </w:t>
      </w:r>
      <w:r>
        <w:rPr>
          <w:rFonts w:ascii="Times New Roman" w:hAnsi="Times New Roman" w:cs="Times New Roman"/>
          <w:b/>
          <w:sz w:val="28"/>
          <w:szCs w:val="28"/>
        </w:rPr>
        <w:t xml:space="preserve">недоимка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40297">
        <w:rPr>
          <w:rFonts w:ascii="Times New Roman" w:hAnsi="Times New Roman" w:cs="Times New Roman"/>
          <w:sz w:val="28"/>
          <w:szCs w:val="28"/>
        </w:rPr>
        <w:t>консолидированны</w:t>
      </w:r>
      <w:r>
        <w:rPr>
          <w:rFonts w:ascii="Times New Roman" w:hAnsi="Times New Roman" w:cs="Times New Roman"/>
          <w:sz w:val="28"/>
          <w:szCs w:val="28"/>
        </w:rPr>
        <w:t xml:space="preserve">й бюджет района составила </w:t>
      </w:r>
      <w:r w:rsidR="00840297">
        <w:rPr>
          <w:rFonts w:ascii="Times New Roman" w:hAnsi="Times New Roman" w:cs="Times New Roman"/>
          <w:sz w:val="28"/>
          <w:szCs w:val="28"/>
        </w:rPr>
        <w:t>1076,8</w:t>
      </w:r>
      <w:r w:rsidR="000C40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840297">
        <w:rPr>
          <w:rFonts w:ascii="Times New Roman" w:hAnsi="Times New Roman" w:cs="Times New Roman"/>
          <w:sz w:val="28"/>
          <w:szCs w:val="28"/>
        </w:rPr>
        <w:t>, в том числе в бюджет муниципального района – 528,3 тыс.рублей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0297">
        <w:rPr>
          <w:rFonts w:ascii="Times New Roman" w:hAnsi="Times New Roman" w:cs="Times New Roman"/>
          <w:sz w:val="28"/>
          <w:szCs w:val="28"/>
        </w:rPr>
        <w:t xml:space="preserve"> По сравнению с недоимкой на 01.01.2019 года недоимка в бюджет муниципального района увеличилась на 5,4 </w:t>
      </w:r>
      <w:proofErr w:type="gramStart"/>
      <w:r w:rsidR="0084029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840297">
        <w:rPr>
          <w:rFonts w:ascii="Times New Roman" w:hAnsi="Times New Roman" w:cs="Times New Roman"/>
          <w:sz w:val="28"/>
          <w:szCs w:val="28"/>
        </w:rPr>
        <w:t xml:space="preserve"> или на 1,0%. </w:t>
      </w:r>
      <w:r>
        <w:rPr>
          <w:rFonts w:ascii="Times New Roman" w:hAnsi="Times New Roman" w:cs="Times New Roman"/>
          <w:sz w:val="28"/>
          <w:szCs w:val="28"/>
        </w:rPr>
        <w:t>Наибольший удельный вес в структуре недоимки консолидированного бюджета района занимает недоимка</w:t>
      </w:r>
      <w:r w:rsidR="00840297">
        <w:rPr>
          <w:rFonts w:ascii="Times New Roman" w:hAnsi="Times New Roman" w:cs="Times New Roman"/>
          <w:sz w:val="28"/>
          <w:szCs w:val="28"/>
        </w:rPr>
        <w:t xml:space="preserve"> по ЕНВД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29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297">
        <w:rPr>
          <w:rFonts w:ascii="Times New Roman" w:hAnsi="Times New Roman" w:cs="Times New Roman"/>
          <w:sz w:val="28"/>
          <w:szCs w:val="28"/>
        </w:rPr>
        <w:t xml:space="preserve">253,0 </w:t>
      </w:r>
      <w:proofErr w:type="gramStart"/>
      <w:r w:rsidR="0084029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840297">
        <w:rPr>
          <w:rFonts w:ascii="Times New Roman" w:hAnsi="Times New Roman" w:cs="Times New Roman"/>
          <w:sz w:val="28"/>
          <w:szCs w:val="28"/>
        </w:rPr>
        <w:t>.</w:t>
      </w:r>
    </w:p>
    <w:p w:rsidR="000F6DFA" w:rsidRPr="000F6DFA" w:rsidRDefault="000F6DFA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Также сохраняется </w:t>
      </w:r>
      <w:r>
        <w:rPr>
          <w:rFonts w:ascii="Times New Roman" w:hAnsi="Times New Roman" w:cs="Times New Roman"/>
          <w:b/>
          <w:sz w:val="28"/>
          <w:szCs w:val="28"/>
        </w:rPr>
        <w:t xml:space="preserve">задолженность </w:t>
      </w:r>
      <w:r>
        <w:rPr>
          <w:rFonts w:ascii="Times New Roman" w:hAnsi="Times New Roman" w:cs="Times New Roman"/>
          <w:sz w:val="28"/>
          <w:szCs w:val="28"/>
        </w:rPr>
        <w:t xml:space="preserve">перед бюджетом района </w:t>
      </w:r>
      <w:r>
        <w:rPr>
          <w:rFonts w:ascii="Times New Roman" w:hAnsi="Times New Roman" w:cs="Times New Roman"/>
          <w:b/>
          <w:sz w:val="28"/>
          <w:szCs w:val="28"/>
        </w:rPr>
        <w:t>по уплате неналоговых платежей</w:t>
      </w:r>
      <w:r w:rsidR="00840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0297" w:rsidRPr="00840297">
        <w:rPr>
          <w:rFonts w:ascii="Times New Roman" w:hAnsi="Times New Roman" w:cs="Times New Roman"/>
          <w:sz w:val="28"/>
          <w:szCs w:val="28"/>
        </w:rPr>
        <w:t>(арендные плат</w:t>
      </w:r>
      <w:r w:rsidR="00840297">
        <w:rPr>
          <w:rFonts w:ascii="Times New Roman" w:hAnsi="Times New Roman" w:cs="Times New Roman"/>
          <w:sz w:val="28"/>
          <w:szCs w:val="28"/>
        </w:rPr>
        <w:t>а</w:t>
      </w:r>
      <w:r w:rsidR="00840297" w:rsidRPr="00840297">
        <w:rPr>
          <w:rFonts w:ascii="Times New Roman" w:hAnsi="Times New Roman" w:cs="Times New Roman"/>
          <w:sz w:val="28"/>
          <w:szCs w:val="28"/>
        </w:rPr>
        <w:t xml:space="preserve"> за пользование муниципальным имуществом и землями)</w:t>
      </w:r>
      <w:r w:rsidR="0084029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297">
        <w:rPr>
          <w:rFonts w:ascii="Times New Roman" w:hAnsi="Times New Roman" w:cs="Times New Roman"/>
          <w:sz w:val="28"/>
          <w:szCs w:val="28"/>
        </w:rPr>
        <w:t xml:space="preserve">129,0 </w:t>
      </w:r>
      <w:r>
        <w:rPr>
          <w:rFonts w:ascii="Times New Roman" w:hAnsi="Times New Roman" w:cs="Times New Roman"/>
          <w:sz w:val="28"/>
          <w:szCs w:val="28"/>
        </w:rPr>
        <w:t xml:space="preserve">тыс.рублей, со снижением к началу года на </w:t>
      </w:r>
      <w:r w:rsidR="00840297">
        <w:rPr>
          <w:rFonts w:ascii="Times New Roman" w:hAnsi="Times New Roman" w:cs="Times New Roman"/>
          <w:sz w:val="28"/>
          <w:szCs w:val="28"/>
        </w:rPr>
        <w:t>46,2</w:t>
      </w:r>
      <w:r>
        <w:rPr>
          <w:rFonts w:ascii="Times New Roman" w:hAnsi="Times New Roman" w:cs="Times New Roman"/>
          <w:sz w:val="28"/>
          <w:szCs w:val="28"/>
        </w:rPr>
        <w:t xml:space="preserve"> тыс.рублей, или на </w:t>
      </w:r>
      <w:r w:rsidR="00840297">
        <w:rPr>
          <w:rFonts w:ascii="Times New Roman" w:hAnsi="Times New Roman" w:cs="Times New Roman"/>
          <w:sz w:val="28"/>
          <w:szCs w:val="28"/>
        </w:rPr>
        <w:t>26,4</w:t>
      </w:r>
      <w:r>
        <w:rPr>
          <w:rFonts w:ascii="Times New Roman" w:hAnsi="Times New Roman" w:cs="Times New Roman"/>
          <w:sz w:val="28"/>
          <w:szCs w:val="28"/>
        </w:rPr>
        <w:t>%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0F6DFA" w:rsidRDefault="000F6DFA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бюджета района за 9 месяцев 2019 года составили </w:t>
      </w:r>
      <w:r w:rsidR="00185788">
        <w:rPr>
          <w:rFonts w:ascii="Times New Roman" w:hAnsi="Times New Roman" w:cs="Times New Roman"/>
          <w:sz w:val="28"/>
          <w:szCs w:val="28"/>
        </w:rPr>
        <w:t xml:space="preserve">169737,9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185788">
        <w:rPr>
          <w:rFonts w:ascii="Times New Roman" w:hAnsi="Times New Roman" w:cs="Times New Roman"/>
          <w:sz w:val="28"/>
          <w:szCs w:val="28"/>
        </w:rPr>
        <w:t>48,5</w:t>
      </w:r>
      <w:r>
        <w:rPr>
          <w:rFonts w:ascii="Times New Roman" w:hAnsi="Times New Roman" w:cs="Times New Roman"/>
          <w:sz w:val="28"/>
          <w:szCs w:val="28"/>
        </w:rPr>
        <w:t>% от плана по состоянию на 01.10.2019 года.</w:t>
      </w:r>
    </w:p>
    <w:p w:rsidR="000F6DFA" w:rsidRDefault="000F6DFA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Исполнение бюджета района в 2019 году осуществляется в рамках </w:t>
      </w:r>
      <w:r w:rsidR="00185788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b/>
          <w:sz w:val="28"/>
          <w:szCs w:val="28"/>
        </w:rPr>
        <w:t>муниципальных программ.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бюджета района, включенный в муниципальные программы, составил </w:t>
      </w:r>
      <w:r w:rsidR="00185788">
        <w:rPr>
          <w:rFonts w:ascii="Times New Roman" w:hAnsi="Times New Roman" w:cs="Times New Roman"/>
          <w:sz w:val="28"/>
          <w:szCs w:val="28"/>
        </w:rPr>
        <w:t>169270,3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185788">
        <w:rPr>
          <w:rFonts w:ascii="Times New Roman" w:hAnsi="Times New Roman" w:cs="Times New Roman"/>
          <w:sz w:val="28"/>
          <w:szCs w:val="28"/>
        </w:rPr>
        <w:t>99,7</w:t>
      </w:r>
      <w:r>
        <w:rPr>
          <w:rFonts w:ascii="Times New Roman" w:hAnsi="Times New Roman" w:cs="Times New Roman"/>
          <w:sz w:val="28"/>
          <w:szCs w:val="28"/>
        </w:rPr>
        <w:t>%</w:t>
      </w:r>
      <w:r w:rsidR="00510B58">
        <w:rPr>
          <w:rFonts w:ascii="Times New Roman" w:hAnsi="Times New Roman" w:cs="Times New Roman"/>
          <w:sz w:val="28"/>
          <w:szCs w:val="28"/>
        </w:rPr>
        <w:t xml:space="preserve"> от общего объема расходов бюджета района.</w:t>
      </w:r>
    </w:p>
    <w:p w:rsidR="00FC5FFD" w:rsidRPr="00FC5FFD" w:rsidRDefault="00510B58" w:rsidP="00FC5F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Контрольно-счетная комиссия отмечает, что по итогам 9 месяцев 2019 года освоение ниже среднего уровня (</w:t>
      </w:r>
      <w:r w:rsidR="00FC5FFD">
        <w:rPr>
          <w:rFonts w:ascii="Times New Roman" w:hAnsi="Times New Roman" w:cs="Times New Roman"/>
          <w:sz w:val="28"/>
          <w:szCs w:val="28"/>
        </w:rPr>
        <w:t>48,4</w:t>
      </w:r>
      <w:r>
        <w:rPr>
          <w:rFonts w:ascii="Times New Roman" w:hAnsi="Times New Roman" w:cs="Times New Roman"/>
          <w:sz w:val="28"/>
          <w:szCs w:val="28"/>
        </w:rPr>
        <w:t xml:space="preserve">%) сложилось по </w:t>
      </w:r>
      <w:r w:rsidR="00FC5FFD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муниципальным программам:</w:t>
      </w:r>
      <w:r w:rsidR="00FC5FFD" w:rsidRPr="00FC5FFD">
        <w:rPr>
          <w:sz w:val="26"/>
          <w:szCs w:val="26"/>
        </w:rPr>
        <w:t xml:space="preserve"> </w:t>
      </w:r>
      <w:r w:rsidR="00FC5FFD" w:rsidRPr="00FC5FFD">
        <w:rPr>
          <w:sz w:val="28"/>
          <w:szCs w:val="28"/>
        </w:rPr>
        <w:t>«</w:t>
      </w:r>
      <w:r w:rsidR="00FC5FFD" w:rsidRPr="00FC5FFD">
        <w:rPr>
          <w:rFonts w:ascii="Times New Roman" w:hAnsi="Times New Roman" w:cs="Times New Roman"/>
          <w:sz w:val="28"/>
          <w:szCs w:val="28"/>
        </w:rPr>
        <w:t>Развитие градостроительной деятельности на территории Верхошижемского муниципального района Кировской области» - 0%, «Повышение эффективности реализации молодежной политики» - 29,8%, "</w:t>
      </w:r>
      <w:proofErr w:type="spellStart"/>
      <w:r w:rsidR="00FC5FFD" w:rsidRPr="00FC5FFD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FC5FFD" w:rsidRPr="00FC5FFD">
        <w:rPr>
          <w:rFonts w:ascii="Times New Roman" w:hAnsi="Times New Roman" w:cs="Times New Roman"/>
          <w:sz w:val="28"/>
          <w:szCs w:val="28"/>
        </w:rPr>
        <w:t xml:space="preserve"> и развитие энергетики» - 0%, «Охрана окружающей среды, воспроизводство и использование природных ресурсов» - 35,5%, «Устойчивое развитие сельских территорий Верхошижемского района на 2017-2020 годы» - 0%, «Развитие коммунальной и жилищной инфраструктуры Верхошижемского района» - 0%, «Управление муниципальным имуществом» - 26,2%, «Управление муниципальными финансами и регулирование межбюджетных отношений» - 36,7%, «Поддержка и развитие малого и среднего предпринимательства» - 0%, «Содействие развитию и поддержка социально-ориентированных некоммерческих организаций на 2018-2020 годы» - 46,2%.</w:t>
      </w:r>
    </w:p>
    <w:p w:rsidR="00510B58" w:rsidRDefault="00510B58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Основными причинами низкого освоения средств являются: заключение контрактов со сроком исполнения и оплаты в 4 квартале 2019 года, проведение повторных торгов после несостоявшихся процедур закупок, не соблюдение сроков исполнения контрактов подрядчиками</w:t>
      </w:r>
      <w:r w:rsidR="00FC5FFD">
        <w:rPr>
          <w:rFonts w:ascii="Times New Roman" w:hAnsi="Times New Roman" w:cs="Times New Roman"/>
          <w:sz w:val="28"/>
          <w:szCs w:val="28"/>
        </w:rPr>
        <w:t xml:space="preserve"> и другие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0B58" w:rsidRDefault="00510B58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долг муниципального образования Верхошижемский муниципальный район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началом года </w:t>
      </w:r>
      <w:r w:rsidR="00FC5FFD">
        <w:rPr>
          <w:rFonts w:ascii="Times New Roman" w:hAnsi="Times New Roman" w:cs="Times New Roman"/>
          <w:sz w:val="28"/>
          <w:szCs w:val="28"/>
        </w:rPr>
        <w:t>не изменился</w:t>
      </w:r>
      <w:r w:rsidR="00F01085">
        <w:rPr>
          <w:rFonts w:ascii="Times New Roman" w:hAnsi="Times New Roman" w:cs="Times New Roman"/>
          <w:sz w:val="28"/>
          <w:szCs w:val="28"/>
        </w:rPr>
        <w:t xml:space="preserve"> и по состоянию на 01.10.2019 составил</w:t>
      </w:r>
      <w:r w:rsidR="004B1BED">
        <w:rPr>
          <w:rFonts w:ascii="Times New Roman" w:hAnsi="Times New Roman" w:cs="Times New Roman"/>
          <w:sz w:val="28"/>
          <w:szCs w:val="28"/>
        </w:rPr>
        <w:t xml:space="preserve"> 2000,0</w:t>
      </w:r>
      <w:r w:rsidR="00F010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1085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F01085">
        <w:rPr>
          <w:rFonts w:ascii="Times New Roman" w:hAnsi="Times New Roman" w:cs="Times New Roman"/>
          <w:sz w:val="28"/>
          <w:szCs w:val="28"/>
        </w:rPr>
        <w:t>.</w:t>
      </w:r>
    </w:p>
    <w:p w:rsidR="00F01085" w:rsidRDefault="00F01085" w:rsidP="00202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Расходы на обслуживание муниципального долга </w:t>
      </w:r>
      <w:r w:rsidRPr="004B1BED">
        <w:rPr>
          <w:rFonts w:ascii="Times New Roman" w:hAnsi="Times New Roman" w:cs="Times New Roman"/>
          <w:sz w:val="28"/>
          <w:szCs w:val="28"/>
        </w:rPr>
        <w:t xml:space="preserve">уменьшились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аналогичным периодом прошлого года на </w:t>
      </w:r>
      <w:r w:rsidR="004B1BED">
        <w:rPr>
          <w:rFonts w:ascii="Times New Roman" w:hAnsi="Times New Roman" w:cs="Times New Roman"/>
          <w:sz w:val="28"/>
          <w:szCs w:val="28"/>
        </w:rPr>
        <w:t xml:space="preserve">11,9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составили </w:t>
      </w:r>
      <w:r w:rsidR="004B1BED">
        <w:rPr>
          <w:rFonts w:ascii="Times New Roman" w:hAnsi="Times New Roman" w:cs="Times New Roman"/>
          <w:sz w:val="28"/>
          <w:szCs w:val="28"/>
        </w:rPr>
        <w:t xml:space="preserve">140,2 </w:t>
      </w:r>
      <w:r>
        <w:rPr>
          <w:rFonts w:ascii="Times New Roman" w:hAnsi="Times New Roman" w:cs="Times New Roman"/>
          <w:sz w:val="28"/>
          <w:szCs w:val="28"/>
        </w:rPr>
        <w:t xml:space="preserve">тыс.рублей, или </w:t>
      </w:r>
      <w:r w:rsidR="004B1BED">
        <w:rPr>
          <w:rFonts w:ascii="Times New Roman" w:hAnsi="Times New Roman" w:cs="Times New Roman"/>
          <w:sz w:val="28"/>
          <w:szCs w:val="28"/>
        </w:rPr>
        <w:t>80,3</w:t>
      </w:r>
      <w:r>
        <w:rPr>
          <w:rFonts w:ascii="Times New Roman" w:hAnsi="Times New Roman" w:cs="Times New Roman"/>
          <w:sz w:val="28"/>
          <w:szCs w:val="28"/>
        </w:rPr>
        <w:t>% от утвержденного годового плана.</w:t>
      </w:r>
    </w:p>
    <w:p w:rsidR="00F01085" w:rsidRPr="009C746E" w:rsidRDefault="00F01085" w:rsidP="00202FA4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F01085" w:rsidRPr="009C746E" w:rsidSect="00202FA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A4"/>
    <w:rsid w:val="00076AE4"/>
    <w:rsid w:val="000C404A"/>
    <w:rsid w:val="000F6DFA"/>
    <w:rsid w:val="00185788"/>
    <w:rsid w:val="00202FA4"/>
    <w:rsid w:val="004B1BED"/>
    <w:rsid w:val="00510B58"/>
    <w:rsid w:val="005865F3"/>
    <w:rsid w:val="00763D7A"/>
    <w:rsid w:val="008014E1"/>
    <w:rsid w:val="00840297"/>
    <w:rsid w:val="009C746E"/>
    <w:rsid w:val="00C33A3D"/>
    <w:rsid w:val="00DD110D"/>
    <w:rsid w:val="00F01085"/>
    <w:rsid w:val="00FC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4914"/>
  <w15:chartTrackingRefBased/>
  <w15:docId w15:val="{120AEABA-5941-48E7-A965-8D7061A3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7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2019-12-18T08:39:00Z</cp:lastPrinted>
  <dcterms:created xsi:type="dcterms:W3CDTF">2019-12-06T12:28:00Z</dcterms:created>
  <dcterms:modified xsi:type="dcterms:W3CDTF">2019-12-18T08:41:00Z</dcterms:modified>
</cp:coreProperties>
</file>